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846491" w:rsidRPr="008464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63F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08.11.2022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101D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3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F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249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 утверждении административного регламента администрации Раздольевско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ельско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ению муниципальной услуги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«</w:t>
                            </w:r>
                            <w:r w:rsidR="00663FE4" w:rsidRPr="00663FE4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Оформление согласия</w:t>
                            </w:r>
                            <w:r w:rsidR="00663FE4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FE4" w:rsidRPr="00663FE4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на передачу в поднаем жилого помещения, предоставленного по договору социального найма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846491" w:rsidRPr="008464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663F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08.11.2022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101D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="00B3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63F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249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Об утверждении административного регламента администрации Раздольевско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ельско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поселени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я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предоставл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ению муниципальной услуги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«</w:t>
                      </w:r>
                      <w:r w:rsidR="00663FE4" w:rsidRPr="00663FE4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Оформление согласия</w:t>
                      </w:r>
                      <w:r w:rsidR="00663FE4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663FE4" w:rsidRPr="00663FE4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на передачу в поднаем жилого помещения, предоставленного по договору социального найма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46491" w:rsidRPr="0084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Раздольевское сельское поселение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08.11.2022 года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249 «Об утверждении административного регламента администрации Раздольевского сельского поселения по предоставлению муниципальной услуги «Оформление согласия на передачу в поднаем жилого помещения, предоставленного по договору социального найма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846491" w:rsidRPr="008464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Раздольевское сельское поселение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</w:t>
      </w:r>
      <w:r w:rsid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08.11.2022 года</w:t>
      </w:r>
      <w:r w:rsid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№ 249 «Об утверждении административного регламента администрации Раздольевского сельского поселения по предоставлению муниципальной услуги «Оформление согласия на передачу в поднаем жилого помещения, предоставленного по договору социального найма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FE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663FE4">
        <w:rPr>
          <w:rFonts w:ascii="Times New Roman" w:eastAsia="Times New Roman" w:hAnsi="Times New Roman" w:cs="Times New Roman"/>
          <w:sz w:val="20"/>
          <w:szCs w:val="20"/>
          <w:lang w:eastAsia="ru-RU"/>
        </w:rPr>
        <w:t>198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редакции:</w:t>
      </w:r>
    </w:p>
    <w:p w:rsidR="00663FE4" w:rsidRPr="00663FE4" w:rsidRDefault="00663FE4" w:rsidP="00663F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63FE4">
        <w:rPr>
          <w:rFonts w:ascii="Times New Roman" w:hAnsi="Times New Roman" w:cs="Times New Roman"/>
          <w:sz w:val="24"/>
          <w:szCs w:val="24"/>
          <w:lang w:eastAsia="ru-RU"/>
        </w:rPr>
        <w:t>1.2. Заявителями, имеющими право на получение муниципальной услуги, являются физические лица, наниматели жилых помещений по договорам социального найма.</w:t>
      </w:r>
    </w:p>
    <w:p w:rsidR="00663FE4" w:rsidRPr="00663FE4" w:rsidRDefault="00663FE4" w:rsidP="00663F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FE4">
        <w:rPr>
          <w:rFonts w:ascii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:rsidR="001E76EB" w:rsidRDefault="00663FE4" w:rsidP="00663F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FE4">
        <w:rPr>
          <w:rFonts w:ascii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663FE4" w:rsidRPr="00663FE4" w:rsidRDefault="00B6231A" w:rsidP="00663F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63FE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663FE4" w:rsidRPr="00663FE4">
        <w:rPr>
          <w:rFonts w:ascii="Times New Roman" w:hAnsi="Times New Roman" w:cs="Times New Roman"/>
          <w:sz w:val="24"/>
          <w:szCs w:val="24"/>
          <w:lang w:eastAsia="ru-RU"/>
        </w:rPr>
        <w:t>П.п.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hAnsi="Times New Roman" w:cs="Times New Roman"/>
          <w:sz w:val="24"/>
          <w:szCs w:val="24"/>
          <w:lang w:eastAsia="ru-RU"/>
        </w:rPr>
        <w:t>2.3. п.2 дополнить следующим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текстом</w:t>
      </w:r>
      <w:r w:rsidR="00663FE4" w:rsidRPr="00663FE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6231A" w:rsidRDefault="00663FE4" w:rsidP="00B623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63FE4">
        <w:rPr>
          <w:rFonts w:ascii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663FE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</w:t>
      </w:r>
      <w:r w:rsidR="00B6231A" w:rsidRPr="00663FE4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="00B6231A">
        <w:rPr>
          <w:rFonts w:ascii="Times New Roman" w:hAnsi="Times New Roman" w:cs="Times New Roman"/>
          <w:sz w:val="24"/>
          <w:szCs w:val="24"/>
          <w:lang w:eastAsia="ru-RU"/>
        </w:rPr>
        <w:t xml:space="preserve"> лично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</w:t>
      </w:r>
      <w:r w:rsidRPr="00663FE4">
        <w:rPr>
          <w:rFonts w:ascii="Times New Roman" w:hAnsi="Times New Roman" w:cs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6231A" w:rsidRDefault="00B6231A" w:rsidP="00B62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 Приложение № 2 к административному регламенту читать в следующей редакции:</w:t>
      </w:r>
      <w:r w:rsidRPr="00B62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6231A" w:rsidRDefault="00B6231A" w:rsidP="00B6231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231A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231A" w:rsidRPr="00B6231A" w:rsidRDefault="00B6231A" w:rsidP="00B6231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r w:rsidRPr="00B623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6231A" w:rsidRPr="00B6231A" w:rsidRDefault="00B6231A" w:rsidP="00B6231A">
      <w:pPr>
        <w:rPr>
          <w:rFonts w:ascii="Times New Roman" w:hAnsi="Times New Roman" w:cs="Times New Roman"/>
          <w:sz w:val="24"/>
          <w:szCs w:val="24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ОБРАЗЕЦ ЗАЯВЛЕНИЯ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(фамилия, инициалы руководителя)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от 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(фамилия, имя, отчество заявителя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(нанимателя),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либо представителя по доверенности,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с указанием реквизитов доверенности)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зарегистрированного(ой) по адресу: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(наименование населенного пункта,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улицы, номера дома, корпуса,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квартиры (комнаты)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контактный номер телефона: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ar455"/>
      <w:bookmarkEnd w:id="2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Прошу  дать</w:t>
      </w:r>
      <w:proofErr w:type="gramEnd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согласие на передачу занимаемого мною муниципального жилого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  по   договору   социального найма от «_</w:t>
      </w:r>
      <w:proofErr w:type="gramStart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_»_</w:t>
      </w:r>
      <w:proofErr w:type="gramEnd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________ _______ года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N ________ в поднаем.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                                  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</w:t>
      </w:r>
      <w:proofErr w:type="gramStart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(Подпись)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Подпись заявителя ________________________________________________ заверяю.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 </w:t>
      </w:r>
      <w:proofErr w:type="gramStart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одела  _</w:t>
      </w:r>
      <w:proofErr w:type="gramEnd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__________________________________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</w:t>
      </w:r>
      <w:proofErr w:type="gramStart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 И.О.)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«__» __________ 20 __ г.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оборотная сторона заявления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6231A" w:rsidRPr="00B6231A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623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выдать на руки в ОИВ/Администрации/ Организации</w:t>
            </w:r>
          </w:p>
        </w:tc>
      </w:tr>
      <w:tr w:rsidR="00B6231A" w:rsidRPr="00B6231A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623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выдать на руки в МФЦ</w:t>
            </w:r>
          </w:p>
        </w:tc>
      </w:tr>
      <w:tr w:rsidR="00B6231A" w:rsidRPr="00B6231A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623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направить по почте</w:t>
            </w:r>
          </w:p>
        </w:tc>
      </w:tr>
      <w:tr w:rsidR="00B6231A" w:rsidRPr="00B6231A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31A" w:rsidRPr="00B6231A" w:rsidRDefault="00B6231A" w:rsidP="00B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623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направить в электронной форме в личный кабинет на ПГУ/ЕПГУ (при технической реализации)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».</w:t>
            </w:r>
          </w:p>
        </w:tc>
      </w:tr>
    </w:tbl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bookmarkEnd w:id="1"/>
    </w:p>
    <w:sectPr w:rsidR="00B6231A" w:rsidRPr="00B6231A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A3" w:rsidRDefault="00ED00A3" w:rsidP="0002616D">
      <w:pPr>
        <w:spacing w:after="0" w:line="240" w:lineRule="auto"/>
      </w:pPr>
      <w:r>
        <w:separator/>
      </w:r>
    </w:p>
  </w:endnote>
  <w:endnote w:type="continuationSeparator" w:id="0">
    <w:p w:rsidR="00ED00A3" w:rsidRDefault="00ED00A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A3" w:rsidRDefault="00ED00A3" w:rsidP="0002616D">
      <w:pPr>
        <w:spacing w:after="0" w:line="240" w:lineRule="auto"/>
      </w:pPr>
      <w:r>
        <w:separator/>
      </w:r>
    </w:p>
  </w:footnote>
  <w:footnote w:type="continuationSeparator" w:id="0">
    <w:p w:rsidR="00ED00A3" w:rsidRDefault="00ED00A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5DF6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46491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E6611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055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0A3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6E90-865A-409D-A10C-6F3A3E2B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5</cp:revision>
  <cp:lastPrinted>2024-10-21T12:48:00Z</cp:lastPrinted>
  <dcterms:created xsi:type="dcterms:W3CDTF">2024-10-21T12:35:00Z</dcterms:created>
  <dcterms:modified xsi:type="dcterms:W3CDTF">2024-10-22T07:09:00Z</dcterms:modified>
</cp:coreProperties>
</file>