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AD7" w:rsidRDefault="00524AD7" w:rsidP="00524AD7">
      <w:pPr>
        <w:pStyle w:val="a4"/>
        <w:spacing w:after="0"/>
        <w:ind w:firstLine="708"/>
        <w:jc w:val="both"/>
      </w:pPr>
      <w:r>
        <w:rPr>
          <w:sz w:val="27"/>
          <w:szCs w:val="27"/>
        </w:rPr>
        <w:t>Ежемесячная выплата в размере 5000 рублей осуществляется лицам, проживающим на территории Российской Федерации, у которых первый ребенок рожден (усыновлен) в период с 1 апреля 2017 г. по 1 января 2020 г., на каждого ребенка в возрасте до 3 лет, имеющего гражданство Российской Федерации.</w:t>
      </w:r>
    </w:p>
    <w:p w:rsidR="00524AD7" w:rsidRDefault="00524AD7" w:rsidP="00524AD7">
      <w:pPr>
        <w:pStyle w:val="a4"/>
        <w:spacing w:after="0"/>
        <w:jc w:val="both"/>
      </w:pPr>
    </w:p>
    <w:p w:rsidR="001B4AF5" w:rsidRDefault="001B4AF5" w:rsidP="00524AD7">
      <w:pPr>
        <w:jc w:val="both"/>
      </w:pPr>
    </w:p>
    <w:sectPr w:rsidR="001B4AF5" w:rsidSect="001B4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4AD7"/>
    <w:rsid w:val="001B4AF5"/>
    <w:rsid w:val="00524AD7"/>
    <w:rsid w:val="00BB0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4AD7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524A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Поздякова Светлана Анатольевна</dc:creator>
  <cp:keywords/>
  <dc:description/>
  <cp:lastModifiedBy>Иванина</cp:lastModifiedBy>
  <cp:revision>3</cp:revision>
  <dcterms:created xsi:type="dcterms:W3CDTF">2020-07-03T07:41:00Z</dcterms:created>
  <dcterms:modified xsi:type="dcterms:W3CDTF">2020-07-11T08:13:00Z</dcterms:modified>
</cp:coreProperties>
</file>