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4733" w14:textId="77777777" w:rsidR="00B87EF8" w:rsidRDefault="00DA7450" w:rsidP="002050A0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005BEC" wp14:editId="50D342AD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270E" w14:textId="77777777" w:rsidR="00DA7450" w:rsidRDefault="00DA7450" w:rsidP="00DA7450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14:paraId="4308E80D" w14:textId="77777777" w:rsidR="00DA7450" w:rsidRPr="00352391" w:rsidRDefault="00DA7450" w:rsidP="0022120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352391">
        <w:rPr>
          <w:b/>
          <w:sz w:val="28"/>
          <w:szCs w:val="28"/>
        </w:rPr>
        <w:t xml:space="preserve">СОВЕТ ДЕПУТАТОВ    </w:t>
      </w:r>
      <w:r>
        <w:rPr>
          <w:b/>
          <w:sz w:val="28"/>
          <w:szCs w:val="28"/>
        </w:rPr>
        <w:t xml:space="preserve">                           </w:t>
      </w:r>
      <w:r w:rsidRPr="00352391">
        <w:rPr>
          <w:b/>
          <w:sz w:val="28"/>
          <w:szCs w:val="28"/>
        </w:rPr>
        <w:t xml:space="preserve">                                              </w:t>
      </w:r>
    </w:p>
    <w:p w14:paraId="47BB1BC1" w14:textId="77777777" w:rsidR="00DA7450" w:rsidRPr="00352391" w:rsidRDefault="00DA7450" w:rsidP="00DA7450">
      <w:pPr>
        <w:pStyle w:val="a5"/>
        <w:jc w:val="center"/>
        <w:rPr>
          <w:sz w:val="28"/>
          <w:szCs w:val="28"/>
        </w:rPr>
      </w:pPr>
      <w:r w:rsidRPr="00352391">
        <w:rPr>
          <w:b/>
          <w:sz w:val="28"/>
          <w:szCs w:val="28"/>
        </w:rPr>
        <w:t>МУНИЦИПАЛЬНОГО ОБРАЗОВАНИЯ</w:t>
      </w:r>
      <w:r w:rsidRPr="00352391">
        <w:rPr>
          <w:sz w:val="28"/>
          <w:szCs w:val="28"/>
        </w:rPr>
        <w:br/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70249D91" w14:textId="77777777" w:rsidR="00DA7450" w:rsidRPr="00352391" w:rsidRDefault="00DA7450" w:rsidP="00DA7450">
      <w:pPr>
        <w:pStyle w:val="a5"/>
        <w:jc w:val="center"/>
        <w:rPr>
          <w:b/>
          <w:sz w:val="28"/>
          <w:szCs w:val="28"/>
        </w:rPr>
      </w:pPr>
    </w:p>
    <w:p w14:paraId="47BDB771" w14:textId="77777777" w:rsidR="00DA7450" w:rsidRPr="00352391" w:rsidRDefault="00DA7450" w:rsidP="00DA7450">
      <w:pPr>
        <w:pStyle w:val="a5"/>
        <w:jc w:val="center"/>
        <w:rPr>
          <w:b/>
          <w:sz w:val="28"/>
          <w:szCs w:val="28"/>
        </w:rPr>
      </w:pPr>
      <w:r w:rsidRPr="00352391">
        <w:rPr>
          <w:b/>
          <w:sz w:val="28"/>
          <w:szCs w:val="28"/>
        </w:rPr>
        <w:t>РЕШЕНИЕ</w:t>
      </w:r>
    </w:p>
    <w:p w14:paraId="543335F4" w14:textId="09FF34DD" w:rsidR="00DA7450" w:rsidRDefault="00E819E4" w:rsidP="00F03C00">
      <w:pPr>
        <w:pStyle w:val="a3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DA7450">
        <w:rPr>
          <w:rFonts w:ascii="Times New Roman" w:hAnsi="Times New Roman" w:cs="Times New Roman"/>
          <w:sz w:val="28"/>
          <w:szCs w:val="28"/>
        </w:rPr>
        <w:t xml:space="preserve"> года                                                     </w:t>
      </w:r>
      <w:r w:rsidR="0022120B">
        <w:rPr>
          <w:rFonts w:ascii="Times New Roman" w:hAnsi="Times New Roman" w:cs="Times New Roman"/>
          <w:sz w:val="28"/>
          <w:szCs w:val="28"/>
        </w:rPr>
        <w:t xml:space="preserve">                           № 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E819E4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4BA9AB8E" w14:textId="77777777" w:rsidR="00DA7450" w:rsidRDefault="00DA7450" w:rsidP="00F03C00">
      <w:pPr>
        <w:pStyle w:val="a5"/>
        <w:rPr>
          <w:sz w:val="28"/>
          <w:szCs w:val="28"/>
        </w:rPr>
      </w:pPr>
    </w:p>
    <w:p w14:paraId="6558A27C" w14:textId="556AF917" w:rsidR="00DA7450" w:rsidRDefault="00DA7450" w:rsidP="00F03C00">
      <w:pPr>
        <w:pStyle w:val="a5"/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47CF2">
        <w:rPr>
          <w:sz w:val="28"/>
          <w:szCs w:val="28"/>
        </w:rPr>
        <w:t>отчете</w:t>
      </w:r>
      <w:r>
        <w:rPr>
          <w:sz w:val="28"/>
          <w:szCs w:val="28"/>
        </w:rPr>
        <w:t xml:space="preserve"> главы</w:t>
      </w:r>
      <w:r w:rsidR="00747CF2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</w:t>
      </w:r>
      <w:r w:rsidR="00DA3C1E">
        <w:rPr>
          <w:sz w:val="28"/>
          <w:szCs w:val="28"/>
        </w:rPr>
        <w:t>«О</w:t>
      </w:r>
      <w:r w:rsidR="00F16DEB">
        <w:rPr>
          <w:sz w:val="28"/>
          <w:szCs w:val="28"/>
        </w:rPr>
        <w:t xml:space="preserve"> результатах работы Совета депутатов за 202</w:t>
      </w:r>
      <w:r w:rsidR="00E819E4">
        <w:rPr>
          <w:sz w:val="28"/>
          <w:szCs w:val="28"/>
        </w:rPr>
        <w:t>1</w:t>
      </w:r>
      <w:r w:rsidR="00F16DEB">
        <w:rPr>
          <w:sz w:val="28"/>
          <w:szCs w:val="28"/>
        </w:rPr>
        <w:t xml:space="preserve"> год</w:t>
      </w:r>
      <w:r w:rsidR="00DA3C1E">
        <w:rPr>
          <w:sz w:val="28"/>
          <w:szCs w:val="28"/>
        </w:rPr>
        <w:t>»</w:t>
      </w:r>
    </w:p>
    <w:p w14:paraId="145E4CC9" w14:textId="77777777" w:rsidR="00DA7450" w:rsidRDefault="00DA7450" w:rsidP="00F03C00">
      <w:pPr>
        <w:shd w:val="clear" w:color="auto" w:fill="FFFFFF"/>
        <w:spacing w:after="225"/>
        <w:rPr>
          <w:color w:val="000000"/>
          <w:sz w:val="28"/>
          <w:szCs w:val="28"/>
        </w:rPr>
      </w:pPr>
    </w:p>
    <w:p w14:paraId="00B4776A" w14:textId="2EA43B1F" w:rsidR="00DA7450" w:rsidRDefault="00DA7450" w:rsidP="00F03C00">
      <w:pPr>
        <w:shd w:val="clear" w:color="auto" w:fill="FFFFFF"/>
        <w:spacing w:after="225"/>
        <w:ind w:firstLine="540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ab/>
      </w:r>
      <w:r>
        <w:rPr>
          <w:sz w:val="28"/>
          <w:szCs w:val="28"/>
        </w:rPr>
        <w:t xml:space="preserve">Заслушав отчет главы </w:t>
      </w:r>
      <w:r w:rsidR="00747CF2">
        <w:rPr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DA3C1E">
        <w:rPr>
          <w:sz w:val="28"/>
          <w:szCs w:val="28"/>
        </w:rPr>
        <w:t>за 202</w:t>
      </w:r>
      <w:r w:rsidR="00E819E4">
        <w:rPr>
          <w:sz w:val="28"/>
          <w:szCs w:val="28"/>
        </w:rPr>
        <w:t>1</w:t>
      </w:r>
      <w:r w:rsidR="00DA3C1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747CF2">
        <w:rPr>
          <w:sz w:val="28"/>
          <w:szCs w:val="28"/>
        </w:rPr>
        <w:t>С</w:t>
      </w:r>
      <w:r>
        <w:rPr>
          <w:sz w:val="28"/>
          <w:szCs w:val="28"/>
        </w:rPr>
        <w:t>овет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депутатов муниципального образования Раздольевское сельское поселение МО Приозерский муниципальный район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2655E06C" w14:textId="6896FD5B" w:rsidR="00DA7450" w:rsidRPr="00DA3C1E" w:rsidRDefault="00DA7450" w:rsidP="00F03C00">
      <w:pPr>
        <w:pStyle w:val="ac"/>
        <w:numPr>
          <w:ilvl w:val="0"/>
          <w:numId w:val="12"/>
        </w:numPr>
        <w:shd w:val="clear" w:color="auto" w:fill="FFFFFF"/>
        <w:spacing w:after="225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A3C1E">
        <w:rPr>
          <w:rFonts w:ascii="Times New Roman" w:hAnsi="Times New Roman"/>
          <w:sz w:val="28"/>
          <w:szCs w:val="28"/>
        </w:rPr>
        <w:t xml:space="preserve">Утвердить отчет главы </w:t>
      </w:r>
      <w:r w:rsidR="00747CF2" w:rsidRPr="00DA3C1E">
        <w:rPr>
          <w:rFonts w:ascii="Times New Roman" w:hAnsi="Times New Roman"/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DA3C1E" w:rsidRPr="00DA3C1E">
        <w:rPr>
          <w:rFonts w:ascii="Times New Roman" w:hAnsi="Times New Roman"/>
          <w:sz w:val="28"/>
          <w:szCs w:val="28"/>
        </w:rPr>
        <w:t>«О результатах работы Совета депутатов за 202</w:t>
      </w:r>
      <w:r w:rsidR="00E819E4">
        <w:rPr>
          <w:rFonts w:ascii="Times New Roman" w:hAnsi="Times New Roman"/>
          <w:sz w:val="28"/>
          <w:szCs w:val="28"/>
        </w:rPr>
        <w:t>1</w:t>
      </w:r>
      <w:r w:rsidR="00DA3C1E" w:rsidRPr="00DA3C1E">
        <w:rPr>
          <w:rFonts w:ascii="Times New Roman" w:hAnsi="Times New Roman"/>
          <w:sz w:val="28"/>
          <w:szCs w:val="28"/>
        </w:rPr>
        <w:t xml:space="preserve"> год»</w:t>
      </w:r>
      <w:r w:rsidRPr="00DA3C1E">
        <w:rPr>
          <w:rFonts w:ascii="Times New Roman" w:hAnsi="Times New Roman"/>
          <w:sz w:val="28"/>
          <w:szCs w:val="28"/>
        </w:rPr>
        <w:t xml:space="preserve"> </w:t>
      </w:r>
      <w:r w:rsidR="00747CF2" w:rsidRPr="00DA3C1E">
        <w:rPr>
          <w:rFonts w:ascii="Times New Roman" w:hAnsi="Times New Roman"/>
          <w:sz w:val="28"/>
          <w:szCs w:val="28"/>
        </w:rPr>
        <w:t xml:space="preserve">согласно </w:t>
      </w:r>
      <w:r w:rsidRPr="00DA3C1E">
        <w:rPr>
          <w:rFonts w:ascii="Times New Roman" w:hAnsi="Times New Roman"/>
          <w:sz w:val="28"/>
          <w:szCs w:val="28"/>
        </w:rPr>
        <w:t>приложени</w:t>
      </w:r>
      <w:r w:rsidR="00747CF2" w:rsidRPr="00DA3C1E">
        <w:rPr>
          <w:rFonts w:ascii="Times New Roman" w:hAnsi="Times New Roman"/>
          <w:sz w:val="28"/>
          <w:szCs w:val="28"/>
        </w:rPr>
        <w:t>ю</w:t>
      </w:r>
      <w:r w:rsidRPr="00DA3C1E">
        <w:rPr>
          <w:rFonts w:ascii="Times New Roman" w:hAnsi="Times New Roman"/>
          <w:sz w:val="28"/>
          <w:szCs w:val="28"/>
        </w:rPr>
        <w:t xml:space="preserve"> № 1.</w:t>
      </w:r>
    </w:p>
    <w:p w14:paraId="4136D276" w14:textId="037DD1A3" w:rsidR="00DA3C1E" w:rsidRPr="00DA3C1E" w:rsidRDefault="00DA3C1E" w:rsidP="00F03C00">
      <w:pPr>
        <w:pStyle w:val="ac"/>
        <w:numPr>
          <w:ilvl w:val="0"/>
          <w:numId w:val="12"/>
        </w:numPr>
        <w:shd w:val="clear" w:color="auto" w:fill="FFFFFF"/>
        <w:spacing w:after="225" w:line="240" w:lineRule="auto"/>
        <w:ind w:left="0" w:firstLine="426"/>
        <w:jc w:val="both"/>
        <w:rPr>
          <w:sz w:val="28"/>
          <w:szCs w:val="28"/>
        </w:rPr>
      </w:pPr>
      <w:r w:rsidRPr="00DA3C1E">
        <w:rPr>
          <w:rFonts w:ascii="Times New Roman" w:hAnsi="Times New Roman"/>
          <w:sz w:val="28"/>
          <w:szCs w:val="28"/>
        </w:rPr>
        <w:t>Признать работу главы муниципального образования по результатам ежегодного отчета удовлетворительной</w:t>
      </w:r>
      <w:r>
        <w:rPr>
          <w:sz w:val="28"/>
          <w:szCs w:val="28"/>
        </w:rPr>
        <w:t>.</w:t>
      </w:r>
    </w:p>
    <w:p w14:paraId="6A9B9774" w14:textId="77777777" w:rsidR="00747CF2" w:rsidRDefault="00747CF2" w:rsidP="00F03C00">
      <w:pPr>
        <w:shd w:val="clear" w:color="auto" w:fill="FFFFFF"/>
        <w:spacing w:after="225"/>
        <w:rPr>
          <w:rFonts w:cs="Arial"/>
          <w:color w:val="000000"/>
          <w:sz w:val="28"/>
          <w:szCs w:val="28"/>
        </w:rPr>
      </w:pPr>
    </w:p>
    <w:p w14:paraId="59F4F67A" w14:textId="1D5BECE4" w:rsidR="00DA7450" w:rsidRDefault="00DA7450" w:rsidP="00F03C00">
      <w:pPr>
        <w:shd w:val="clear" w:color="auto" w:fill="FFFFFF"/>
        <w:spacing w:after="225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Глава муниципального образования                                             А.В. Долгов</w:t>
      </w:r>
    </w:p>
    <w:p w14:paraId="25A08C99" w14:textId="62C2ED75" w:rsidR="00DA7450" w:rsidRDefault="00DA7450" w:rsidP="00F03C00">
      <w:pPr>
        <w:shd w:val="clear" w:color="auto" w:fill="FFFFFF"/>
        <w:spacing w:after="225"/>
        <w:rPr>
          <w:sz w:val="18"/>
          <w:szCs w:val="18"/>
        </w:rPr>
      </w:pPr>
    </w:p>
    <w:p w14:paraId="6B1C8528" w14:textId="402D3FB3" w:rsidR="00DA3C1E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22F18CB9" w14:textId="27B04EC1" w:rsidR="00DA3C1E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31CA08C6" w14:textId="2EBF526C" w:rsidR="00DA3C1E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4F3CEE70" w14:textId="03826826" w:rsidR="00DA3C1E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3CE23659" w14:textId="4D4BC52E" w:rsidR="00E819E4" w:rsidRDefault="00E819E4" w:rsidP="00F03C00">
      <w:pPr>
        <w:shd w:val="clear" w:color="auto" w:fill="FFFFFF"/>
        <w:spacing w:after="225"/>
        <w:rPr>
          <w:sz w:val="18"/>
          <w:szCs w:val="18"/>
        </w:rPr>
      </w:pPr>
    </w:p>
    <w:p w14:paraId="6ED84F2C" w14:textId="7B62468A" w:rsidR="00E819E4" w:rsidRDefault="00E819E4" w:rsidP="00F03C00">
      <w:pPr>
        <w:shd w:val="clear" w:color="auto" w:fill="FFFFFF"/>
        <w:spacing w:after="225"/>
        <w:rPr>
          <w:sz w:val="18"/>
          <w:szCs w:val="18"/>
        </w:rPr>
      </w:pPr>
    </w:p>
    <w:p w14:paraId="04390A35" w14:textId="77777777" w:rsidR="00E819E4" w:rsidRDefault="00E819E4" w:rsidP="00F03C00">
      <w:pPr>
        <w:shd w:val="clear" w:color="auto" w:fill="FFFFFF"/>
        <w:spacing w:after="225"/>
        <w:rPr>
          <w:sz w:val="18"/>
          <w:szCs w:val="18"/>
        </w:rPr>
      </w:pPr>
    </w:p>
    <w:p w14:paraId="0955923B" w14:textId="77777777" w:rsidR="00747CF2" w:rsidRDefault="00747CF2" w:rsidP="00F03C00">
      <w:pPr>
        <w:pStyle w:val="a5"/>
        <w:rPr>
          <w:sz w:val="20"/>
          <w:szCs w:val="20"/>
        </w:rPr>
      </w:pPr>
    </w:p>
    <w:p w14:paraId="49517901" w14:textId="54BA477E" w:rsidR="00B959EB" w:rsidRPr="00747CF2" w:rsidRDefault="001F1CA4" w:rsidP="00F03C00">
      <w:pPr>
        <w:pStyle w:val="a5"/>
        <w:rPr>
          <w:sz w:val="18"/>
          <w:szCs w:val="18"/>
        </w:rPr>
      </w:pPr>
      <w:r w:rsidRPr="00747CF2">
        <w:rPr>
          <w:sz w:val="18"/>
          <w:szCs w:val="18"/>
        </w:rPr>
        <w:t>Е.А. Михайлова</w:t>
      </w:r>
      <w:r w:rsidR="00747CF2" w:rsidRPr="00747CF2">
        <w:rPr>
          <w:sz w:val="18"/>
          <w:szCs w:val="18"/>
        </w:rPr>
        <w:t xml:space="preserve"> </w:t>
      </w:r>
      <w:r w:rsidR="00DA7450" w:rsidRPr="00747CF2">
        <w:rPr>
          <w:sz w:val="18"/>
          <w:szCs w:val="18"/>
        </w:rPr>
        <w:t>66-725                                                                                                                                                                                              Разослано: дело-2, прокуратура – 1.</w:t>
      </w:r>
    </w:p>
    <w:p w14:paraId="2049DB89" w14:textId="1CF36716" w:rsidR="00DA3C1E" w:rsidRDefault="003404D8" w:rsidP="00F03C00">
      <w:pPr>
        <w:ind w:left="1416" w:firstLine="708"/>
        <w:rPr>
          <w:sz w:val="22"/>
          <w:szCs w:val="22"/>
        </w:rPr>
      </w:pPr>
      <w:r w:rsidRPr="003404D8">
        <w:rPr>
          <w:sz w:val="22"/>
          <w:szCs w:val="22"/>
        </w:rPr>
        <w:lastRenderedPageBreak/>
        <w:t xml:space="preserve">                                                                </w:t>
      </w:r>
      <w:r w:rsidR="00E819E4">
        <w:rPr>
          <w:sz w:val="22"/>
          <w:szCs w:val="22"/>
        </w:rPr>
        <w:t xml:space="preserve">                      </w:t>
      </w:r>
      <w:r w:rsidRPr="003404D8">
        <w:rPr>
          <w:sz w:val="22"/>
          <w:szCs w:val="22"/>
        </w:rPr>
        <w:t xml:space="preserve">                           </w:t>
      </w:r>
      <w:r w:rsidR="00E819E4" w:rsidRPr="003404D8">
        <w:rPr>
          <w:sz w:val="22"/>
          <w:szCs w:val="22"/>
        </w:rPr>
        <w:t>приложение № 1</w:t>
      </w:r>
      <w:r w:rsidRPr="003404D8">
        <w:rPr>
          <w:sz w:val="22"/>
          <w:szCs w:val="22"/>
        </w:rPr>
        <w:t xml:space="preserve">   </w:t>
      </w:r>
    </w:p>
    <w:p w14:paraId="77C27DAB" w14:textId="0E071BC3" w:rsidR="003404D8" w:rsidRDefault="00E819E4" w:rsidP="00F03C00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404D8" w:rsidRPr="003404D8">
        <w:rPr>
          <w:sz w:val="22"/>
          <w:szCs w:val="22"/>
        </w:rPr>
        <w:t xml:space="preserve">    Утверждено               </w:t>
      </w:r>
    </w:p>
    <w:p w14:paraId="7B5C0EF1" w14:textId="77777777" w:rsidR="003404D8" w:rsidRPr="003404D8" w:rsidRDefault="003404D8" w:rsidP="00F03C00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решением </w:t>
      </w:r>
      <w:r>
        <w:rPr>
          <w:sz w:val="22"/>
          <w:szCs w:val="22"/>
        </w:rPr>
        <w:t>С</w:t>
      </w:r>
      <w:r w:rsidRPr="003404D8">
        <w:rPr>
          <w:sz w:val="22"/>
          <w:szCs w:val="22"/>
        </w:rPr>
        <w:t>овета депутатов</w:t>
      </w:r>
      <w:r>
        <w:rPr>
          <w:sz w:val="22"/>
          <w:szCs w:val="22"/>
        </w:rPr>
        <w:t xml:space="preserve"> МО </w:t>
      </w:r>
      <w:r w:rsidRPr="003404D8">
        <w:rPr>
          <w:sz w:val="22"/>
          <w:szCs w:val="22"/>
        </w:rPr>
        <w:t xml:space="preserve">                                                                        Раздольевское сельское поселение МО Приозерский муниципальный  </w:t>
      </w:r>
    </w:p>
    <w:p w14:paraId="15B61D47" w14:textId="77777777" w:rsidR="003404D8" w:rsidRPr="003404D8" w:rsidRDefault="003404D8" w:rsidP="00F03C00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     район Ленинградской области                    </w:t>
      </w:r>
    </w:p>
    <w:p w14:paraId="0D967516" w14:textId="224DC6BA" w:rsidR="003404D8" w:rsidRPr="003404D8" w:rsidRDefault="003404D8" w:rsidP="00F03C00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                   от </w:t>
      </w:r>
      <w:r w:rsidR="00E819E4">
        <w:rPr>
          <w:sz w:val="22"/>
          <w:szCs w:val="22"/>
        </w:rPr>
        <w:t>______</w:t>
      </w:r>
      <w:r w:rsidR="00761122">
        <w:rPr>
          <w:sz w:val="22"/>
          <w:szCs w:val="22"/>
        </w:rPr>
        <w:t xml:space="preserve"> </w:t>
      </w:r>
      <w:r w:rsidRPr="003404D8">
        <w:rPr>
          <w:sz w:val="22"/>
          <w:szCs w:val="22"/>
        </w:rPr>
        <w:t xml:space="preserve">г № </w:t>
      </w:r>
      <w:r w:rsidR="00E819E4">
        <w:rPr>
          <w:sz w:val="22"/>
          <w:szCs w:val="22"/>
        </w:rPr>
        <w:t>_________</w:t>
      </w:r>
      <w:r w:rsidRPr="003404D8">
        <w:rPr>
          <w:sz w:val="22"/>
          <w:szCs w:val="22"/>
        </w:rPr>
        <w:t xml:space="preserve">                                                           </w:t>
      </w:r>
    </w:p>
    <w:p w14:paraId="6016736E" w14:textId="77777777" w:rsidR="002050A0" w:rsidRPr="00E819E4" w:rsidRDefault="002050A0" w:rsidP="00F03C00">
      <w:pPr>
        <w:pStyle w:val="a5"/>
      </w:pPr>
    </w:p>
    <w:p w14:paraId="585723C4" w14:textId="77777777" w:rsidR="00E8477A" w:rsidRPr="00E819E4" w:rsidRDefault="00E8477A" w:rsidP="00F03C00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normaltextrunscx32627041"/>
          <w:b/>
          <w:bCs/>
        </w:rPr>
      </w:pPr>
      <w:r w:rsidRPr="00E819E4">
        <w:rPr>
          <w:rStyle w:val="normaltextrunscx32627041"/>
          <w:b/>
          <w:bCs/>
        </w:rPr>
        <w:t>Отчёт</w:t>
      </w:r>
    </w:p>
    <w:p w14:paraId="6FA74F3A" w14:textId="3FB864A5" w:rsidR="00747CF2" w:rsidRPr="00E819E4" w:rsidRDefault="00747CF2" w:rsidP="00F03C00">
      <w:pPr>
        <w:pStyle w:val="paragraphscx32627041"/>
        <w:spacing w:before="0" w:beforeAutospacing="0" w:after="0" w:afterAutospacing="0"/>
        <w:ind w:firstLine="426"/>
        <w:jc w:val="center"/>
        <w:rPr>
          <w:rStyle w:val="normaltextrunscx32627041"/>
          <w:b/>
          <w:bCs/>
        </w:rPr>
      </w:pPr>
      <w:r w:rsidRPr="00E819E4">
        <w:rPr>
          <w:rStyle w:val="normaltextrunscx32627041"/>
          <w:b/>
          <w:bCs/>
        </w:rPr>
        <w:t>Главы</w:t>
      </w:r>
      <w:r w:rsidRPr="00E819E4">
        <w:rPr>
          <w:rStyle w:val="apple-converted-space"/>
          <w:b/>
          <w:bCs/>
        </w:rPr>
        <w:t> </w:t>
      </w:r>
      <w:r w:rsidRPr="00E819E4">
        <w:rPr>
          <w:rStyle w:val="spellingerrorscx32627041"/>
          <w:b/>
          <w:bCs/>
        </w:rPr>
        <w:t xml:space="preserve">муниципального образования Раздольевское </w:t>
      </w:r>
      <w:r w:rsidRPr="00E819E4">
        <w:rPr>
          <w:rStyle w:val="normaltextrunscx32627041"/>
          <w:b/>
          <w:bCs/>
        </w:rPr>
        <w:t>сельское поселение муниципального образования Приозерский муниципальный район Ленинградской области</w:t>
      </w:r>
    </w:p>
    <w:p w14:paraId="3FA055DC" w14:textId="056BB56E" w:rsidR="00747CF2" w:rsidRPr="00E819E4" w:rsidRDefault="00DA3C1E" w:rsidP="00F03C00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b/>
          <w:bCs/>
        </w:rPr>
      </w:pPr>
      <w:r w:rsidRPr="00E819E4">
        <w:rPr>
          <w:b/>
          <w:bCs/>
        </w:rPr>
        <w:t xml:space="preserve"> о результатах работы Совета депутатов за 202</w:t>
      </w:r>
      <w:r w:rsidR="00E819E4" w:rsidRPr="00E819E4">
        <w:rPr>
          <w:b/>
          <w:bCs/>
        </w:rPr>
        <w:t>1</w:t>
      </w:r>
      <w:r w:rsidRPr="00E819E4">
        <w:rPr>
          <w:b/>
          <w:bCs/>
        </w:rPr>
        <w:t xml:space="preserve"> год</w:t>
      </w:r>
    </w:p>
    <w:p w14:paraId="7283D96F" w14:textId="77777777" w:rsidR="00F03C00" w:rsidRPr="00E819E4" w:rsidRDefault="00F03C00" w:rsidP="00F03C00">
      <w:pPr>
        <w:jc w:val="center"/>
      </w:pPr>
    </w:p>
    <w:p w14:paraId="1FBE86EE" w14:textId="77777777" w:rsidR="00E819E4" w:rsidRPr="00E819E4" w:rsidRDefault="00E819E4" w:rsidP="00E819E4">
      <w:pPr>
        <w:ind w:firstLine="567"/>
        <w:jc w:val="center"/>
      </w:pPr>
      <w:r w:rsidRPr="00E819E4">
        <w:t xml:space="preserve">Уважаемые жители, гости! </w:t>
      </w:r>
    </w:p>
    <w:p w14:paraId="6B4B2A35" w14:textId="77777777" w:rsidR="00E819E4" w:rsidRPr="00E819E4" w:rsidRDefault="00E819E4" w:rsidP="00E819E4">
      <w:pPr>
        <w:ind w:firstLine="567"/>
        <w:jc w:val="center"/>
      </w:pPr>
    </w:p>
    <w:p w14:paraId="3D9F139D" w14:textId="77777777" w:rsidR="00E819E4" w:rsidRPr="00E819E4" w:rsidRDefault="00E819E4" w:rsidP="00E819E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E819E4">
        <w:rPr>
          <w:rFonts w:ascii="Times New Roman" w:hAnsi="Times New Roman" w:cs="Times New Roman"/>
        </w:rPr>
        <w:t xml:space="preserve">  В соответствии c действующим федеральным законодательством — главы муниципальных образований и главы администраций поселений ежегодно должны отчитываться перед населением о проделанной работе и определить основные направления работы на следующий год. Так нам предписывает 131 Федеральный закон «Об общих принципах организации местного самоуправления в Российской Федерации», Устав муниципального образования, так как жители поселения должны знать, чем занимаются депутаты, администрация, какие решают проблемы, как расходуются бюджетные средства, выполняются их наказы.</w:t>
      </w:r>
    </w:p>
    <w:p w14:paraId="1AC0384B" w14:textId="77777777" w:rsidR="00E819E4" w:rsidRPr="00E819E4" w:rsidRDefault="00E819E4" w:rsidP="00E819E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E819E4">
        <w:rPr>
          <w:rFonts w:ascii="Times New Roman" w:hAnsi="Times New Roman" w:cs="Times New Roman"/>
        </w:rPr>
        <w:t>Такие отчеты в нашем поселении проводятся ежегодно и сегодня я, как глава муниципального образования, исполняя полномочия председателя совета депутатов, представляю отчёт о результатах деятельности Совета депутатов за 2021 год.</w:t>
      </w:r>
    </w:p>
    <w:p w14:paraId="5B3C48F2" w14:textId="77777777" w:rsidR="00E819E4" w:rsidRPr="00E819E4" w:rsidRDefault="00E819E4" w:rsidP="00E819E4">
      <w:pPr>
        <w:ind w:firstLine="567"/>
        <w:jc w:val="both"/>
      </w:pPr>
      <w:r w:rsidRPr="00E819E4">
        <w:t xml:space="preserve">Деятельность Совета депутатов </w:t>
      </w:r>
      <w:r w:rsidRPr="00E819E4">
        <w:rPr>
          <w:bCs/>
        </w:rPr>
        <w:t xml:space="preserve">муниципального образования Раздольевское сельское поселение </w:t>
      </w:r>
      <w:r w:rsidRPr="00E819E4">
        <w:t>в 2021 году проводилась в строгом соответствии с Федеральным и областным законодательством с учетом интересов жителей всего поселения и была направлена на сохранение социально-экономической стабильности в непростых экономических условиях, связанных с ограничениями из-за пандемии. Это выражалось в создании, формировании и обеспечении всей необходимой правовой, организационной и финансово-экономической базы, строгом соблюдением карантинных и профилактических мер.</w:t>
      </w:r>
    </w:p>
    <w:p w14:paraId="32C7527E" w14:textId="77777777" w:rsidR="00E819E4" w:rsidRPr="00E819E4" w:rsidRDefault="00E819E4" w:rsidP="00E819E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E819E4">
        <w:rPr>
          <w:rFonts w:ascii="Times New Roman" w:hAnsi="Times New Roman" w:cs="Times New Roman"/>
          <w:color w:val="auto"/>
        </w:rPr>
        <w:t>За 2021 год при активном участии всех депутатов проведено 21 заседание Совета депутатов, рассмотрено и принято 63 решения, из них 42 муниципальных нормативных правовых актов</w:t>
      </w:r>
      <w:r w:rsidRPr="00E819E4">
        <w:rPr>
          <w:rFonts w:ascii="Times New Roman" w:hAnsi="Times New Roman" w:cs="Times New Roman"/>
        </w:rPr>
        <w:t>.</w:t>
      </w:r>
    </w:p>
    <w:p w14:paraId="23B478CD" w14:textId="77777777" w:rsidR="00E819E4" w:rsidRPr="00E819E4" w:rsidRDefault="00E819E4" w:rsidP="00E819E4">
      <w:pPr>
        <w:ind w:firstLine="567"/>
        <w:jc w:val="both"/>
        <w:rPr>
          <w:rFonts w:eastAsia="Calibri"/>
          <w:lang w:eastAsia="en-US"/>
        </w:rPr>
      </w:pPr>
      <w:r w:rsidRPr="00E819E4">
        <w:rPr>
          <w:rFonts w:eastAsia="Calibri"/>
          <w:lang w:eastAsia="en-US"/>
        </w:rPr>
        <w:t xml:space="preserve">Основные темы </w:t>
      </w:r>
      <w:r w:rsidRPr="00E819E4">
        <w:t>принятых в отчетном году решений:</w:t>
      </w:r>
      <w:r w:rsidRPr="00E819E4">
        <w:rPr>
          <w:rFonts w:eastAsia="Calibri"/>
          <w:lang w:eastAsia="en-US"/>
        </w:rPr>
        <w:t xml:space="preserve"> </w:t>
      </w:r>
    </w:p>
    <w:p w14:paraId="5D8B1FD2" w14:textId="77777777" w:rsidR="00E819E4" w:rsidRPr="00E819E4" w:rsidRDefault="00E819E4" w:rsidP="00E819E4">
      <w:pPr>
        <w:ind w:firstLine="567"/>
        <w:jc w:val="both"/>
      </w:pPr>
      <w:r w:rsidRPr="00E819E4">
        <w:t>Имущественные и земельные отношения – 25%</w:t>
      </w:r>
    </w:p>
    <w:p w14:paraId="3D50A2D7" w14:textId="77777777" w:rsidR="00E819E4" w:rsidRPr="00E819E4" w:rsidRDefault="00E819E4" w:rsidP="00E819E4">
      <w:pPr>
        <w:ind w:firstLine="567"/>
        <w:jc w:val="both"/>
      </w:pPr>
      <w:r w:rsidRPr="00E819E4">
        <w:t>Бюджетные вопросы –25%;</w:t>
      </w:r>
    </w:p>
    <w:p w14:paraId="5983ECFE" w14:textId="77777777" w:rsidR="00E819E4" w:rsidRPr="00E819E4" w:rsidRDefault="00E819E4" w:rsidP="00E819E4">
      <w:pPr>
        <w:ind w:firstLine="567"/>
        <w:jc w:val="both"/>
      </w:pPr>
      <w:r w:rsidRPr="00E819E4">
        <w:t>Вопросы деятельности Совета депутатов – 14%;</w:t>
      </w:r>
    </w:p>
    <w:p w14:paraId="3527B2C7" w14:textId="77777777" w:rsidR="00E819E4" w:rsidRPr="00E819E4" w:rsidRDefault="00E819E4" w:rsidP="00E819E4">
      <w:pPr>
        <w:ind w:firstLine="567"/>
        <w:jc w:val="both"/>
      </w:pPr>
      <w:r w:rsidRPr="00E819E4">
        <w:t xml:space="preserve">Вопросы деятельности администрации – 24%; </w:t>
      </w:r>
    </w:p>
    <w:p w14:paraId="4F02425A" w14:textId="77777777" w:rsidR="00E819E4" w:rsidRPr="00E819E4" w:rsidRDefault="00E819E4" w:rsidP="00E819E4">
      <w:pPr>
        <w:ind w:firstLine="567"/>
        <w:jc w:val="both"/>
      </w:pPr>
      <w:r w:rsidRPr="00E819E4">
        <w:t>Прочее – 12%.</w:t>
      </w:r>
    </w:p>
    <w:p w14:paraId="24B84A2B" w14:textId="77777777" w:rsidR="00E819E4" w:rsidRPr="00E819E4" w:rsidRDefault="00E819E4" w:rsidP="00E819E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</w:p>
    <w:p w14:paraId="4D02146F" w14:textId="77777777" w:rsidR="00E819E4" w:rsidRPr="00E819E4" w:rsidRDefault="00E819E4" w:rsidP="00E819E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E819E4">
        <w:rPr>
          <w:rFonts w:ascii="Times New Roman" w:hAnsi="Times New Roman" w:cs="Times New Roman"/>
        </w:rPr>
        <w:t>Основными видами деятельности Совета депутатов являлись:</w:t>
      </w:r>
    </w:p>
    <w:p w14:paraId="63D6C4BB" w14:textId="77777777" w:rsidR="00E819E4" w:rsidRPr="00E819E4" w:rsidRDefault="00E819E4" w:rsidP="00E819E4">
      <w:pPr>
        <w:ind w:firstLine="567"/>
        <w:jc w:val="both"/>
      </w:pPr>
      <w:r w:rsidRPr="00E819E4">
        <w:t>- разработка проектов решений совета депутатов;</w:t>
      </w:r>
    </w:p>
    <w:p w14:paraId="4146350B" w14:textId="77777777" w:rsidR="00E819E4" w:rsidRPr="00E819E4" w:rsidRDefault="00E819E4" w:rsidP="00E819E4">
      <w:pPr>
        <w:ind w:firstLine="567"/>
        <w:jc w:val="both"/>
      </w:pPr>
      <w:r w:rsidRPr="00E819E4">
        <w:t>- анализ проектов нормативно-правовых актов, вносимых на рассмотрение совета депутатов;</w:t>
      </w:r>
    </w:p>
    <w:p w14:paraId="3D6DAB2E" w14:textId="77777777" w:rsidR="00E819E4" w:rsidRPr="00E819E4" w:rsidRDefault="00E819E4" w:rsidP="00E819E4">
      <w:pPr>
        <w:ind w:firstLine="567"/>
        <w:jc w:val="both"/>
      </w:pPr>
      <w:r w:rsidRPr="00E819E4">
        <w:t>- подготовка замечаний, предложений по рассматриваемым проектам;</w:t>
      </w:r>
    </w:p>
    <w:p w14:paraId="334CE8CA" w14:textId="77777777" w:rsidR="00E819E4" w:rsidRPr="00E819E4" w:rsidRDefault="00E819E4" w:rsidP="00E819E4">
      <w:pPr>
        <w:ind w:firstLine="567"/>
        <w:jc w:val="both"/>
      </w:pPr>
      <w:r w:rsidRPr="00E819E4">
        <w:t>- участие в публичных слушаниях;</w:t>
      </w:r>
    </w:p>
    <w:p w14:paraId="288B687F" w14:textId="77777777" w:rsidR="00E819E4" w:rsidRPr="00E819E4" w:rsidRDefault="00E819E4" w:rsidP="00E819E4">
      <w:pPr>
        <w:ind w:firstLine="567"/>
        <w:jc w:val="both"/>
      </w:pPr>
      <w:r w:rsidRPr="00E819E4">
        <w:t>-  работа с наказами населения, содействие в решении вопросов местного значения;</w:t>
      </w:r>
    </w:p>
    <w:p w14:paraId="0734A52F" w14:textId="77777777" w:rsidR="00E819E4" w:rsidRPr="00E819E4" w:rsidRDefault="00E819E4" w:rsidP="00E819E4">
      <w:pPr>
        <w:ind w:firstLine="567"/>
        <w:jc w:val="both"/>
      </w:pPr>
      <w:r w:rsidRPr="00E819E4">
        <w:t>- взаимодействие с общественными организациями;</w:t>
      </w:r>
    </w:p>
    <w:p w14:paraId="09B1B5C6" w14:textId="77777777" w:rsidR="00E819E4" w:rsidRPr="00E819E4" w:rsidRDefault="00E819E4" w:rsidP="00E819E4">
      <w:pPr>
        <w:ind w:firstLine="567"/>
        <w:jc w:val="both"/>
      </w:pPr>
      <w:r w:rsidRPr="00E819E4">
        <w:t>- контроль за исполнением решений совета депутатов;</w:t>
      </w:r>
    </w:p>
    <w:p w14:paraId="01971B2A" w14:textId="77777777" w:rsidR="00E819E4" w:rsidRPr="00E819E4" w:rsidRDefault="00E819E4" w:rsidP="00E819E4">
      <w:pPr>
        <w:ind w:firstLine="567"/>
        <w:jc w:val="both"/>
      </w:pPr>
      <w:r w:rsidRPr="00E819E4">
        <w:t>- встречи с населением и отчеты перед ними;</w:t>
      </w:r>
    </w:p>
    <w:p w14:paraId="1CF9D082" w14:textId="77777777" w:rsidR="00E819E4" w:rsidRPr="00E819E4" w:rsidRDefault="00E819E4" w:rsidP="00E819E4">
      <w:pPr>
        <w:ind w:firstLine="567"/>
        <w:jc w:val="both"/>
      </w:pPr>
      <w:r w:rsidRPr="00E819E4">
        <w:t>- взаимодействие с администрацией МО, с главами и депутатами других поселений, совместное решение проблемных вопросов.</w:t>
      </w:r>
    </w:p>
    <w:p w14:paraId="1E4C3AF1" w14:textId="77777777" w:rsidR="00E819E4" w:rsidRPr="00E819E4" w:rsidRDefault="00E819E4" w:rsidP="00E819E4">
      <w:pPr>
        <w:ind w:firstLine="567"/>
        <w:jc w:val="both"/>
      </w:pPr>
      <w:r w:rsidRPr="00E819E4">
        <w:lastRenderedPageBreak/>
        <w:t>Значимой составляющей в депутатской деятельности является работа депутатов в составе постоянных комиссий и рабочих групп. На заседаниях комиссий, как правило, детально рассматривается каждый проект решения Совета депутатов, который становится нормативным правовым документом, а это в депутатской деятельности одно из главных слагаемых результата общей работы. В итоге обеспечивается тщательная, продуманная и сбалансированная подготовка проектов нормативных правовых актов, широкое их обсуждение, и, как правило, высокая степень готовности, что в последствии гарантировало четкое оперативное принятие решений на заседаниях Совета депутатов.</w:t>
      </w:r>
    </w:p>
    <w:p w14:paraId="6D7DF3E2" w14:textId="77777777" w:rsidR="00E819E4" w:rsidRPr="00E819E4" w:rsidRDefault="00E819E4" w:rsidP="00E819E4">
      <w:pPr>
        <w:ind w:firstLine="567"/>
        <w:contextualSpacing/>
        <w:jc w:val="both"/>
      </w:pPr>
      <w:r w:rsidRPr="00E819E4">
        <w:t>Работает 3 постоянных депутатских комиссии, напомню еще раз их председателей, так как население предпочитает общение в неформальной обстановке. Мы это понимаем и всегда готовы выслушать, помочь в решении проблем.</w:t>
      </w:r>
    </w:p>
    <w:p w14:paraId="1402181F" w14:textId="77777777" w:rsidR="00E819E4" w:rsidRPr="00E819E4" w:rsidRDefault="00E819E4" w:rsidP="00E819E4">
      <w:pPr>
        <w:pStyle w:val="ac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19E4">
        <w:rPr>
          <w:rFonts w:ascii="Times New Roman" w:hAnsi="Times New Roman"/>
          <w:sz w:val="24"/>
          <w:szCs w:val="24"/>
        </w:rPr>
        <w:t>Постоянная комиссия по экономике, бюджету, налогам, муниципальной собственности – председатель комиссии – Надеенко Ольга Николаевна</w:t>
      </w:r>
    </w:p>
    <w:p w14:paraId="2F6409D8" w14:textId="77777777" w:rsidR="00E819E4" w:rsidRPr="00E819E4" w:rsidRDefault="00E819E4" w:rsidP="00E819E4">
      <w:pPr>
        <w:pStyle w:val="ac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19E4">
        <w:rPr>
          <w:rFonts w:ascii="Times New Roman" w:hAnsi="Times New Roman"/>
          <w:sz w:val="24"/>
          <w:szCs w:val="24"/>
        </w:rPr>
        <w:t>Постоянная комиссия по промышленности, строительству, транспорту, связи и ЖКХ-председатель комиссии – Березин Юрий Николаевич</w:t>
      </w:r>
    </w:p>
    <w:p w14:paraId="2BDA803B" w14:textId="77777777" w:rsidR="00E819E4" w:rsidRPr="00E819E4" w:rsidRDefault="00E819E4" w:rsidP="00E819E4">
      <w:pPr>
        <w:pStyle w:val="ac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19E4">
        <w:rPr>
          <w:rFonts w:ascii="Times New Roman" w:hAnsi="Times New Roman"/>
          <w:sz w:val="24"/>
          <w:szCs w:val="24"/>
        </w:rPr>
        <w:t xml:space="preserve">Постоянная комиссия по местному самоуправлению, законности, экологии и социальным вопросам – председатель комиссии – Усманова Талия </w:t>
      </w:r>
      <w:proofErr w:type="spellStart"/>
      <w:r w:rsidRPr="00E819E4">
        <w:rPr>
          <w:rFonts w:ascii="Times New Roman" w:hAnsi="Times New Roman"/>
          <w:sz w:val="24"/>
          <w:szCs w:val="24"/>
        </w:rPr>
        <w:t>Адгамовна</w:t>
      </w:r>
      <w:proofErr w:type="spellEnd"/>
      <w:r w:rsidRPr="00E819E4">
        <w:rPr>
          <w:rFonts w:ascii="Times New Roman" w:hAnsi="Times New Roman"/>
          <w:sz w:val="24"/>
          <w:szCs w:val="24"/>
        </w:rPr>
        <w:t>.</w:t>
      </w:r>
    </w:p>
    <w:p w14:paraId="60149E0D" w14:textId="77777777" w:rsidR="00E819E4" w:rsidRPr="00E819E4" w:rsidRDefault="00E819E4" w:rsidP="00E819E4">
      <w:pPr>
        <w:ind w:firstLine="567"/>
        <w:jc w:val="both"/>
      </w:pPr>
      <w:r w:rsidRPr="00E819E4">
        <w:t>Безусловно, ключевыми вопросами, рассматриваемыми Советом депутатов, являются вопросы утверждения бюджета и отчета о его исполнении. В течение 2021 года Советом депутатов изменения и дополнения в решение о бюджете вносились 2 раза.</w:t>
      </w:r>
    </w:p>
    <w:p w14:paraId="12003496" w14:textId="77777777" w:rsidR="00E819E4" w:rsidRPr="00E819E4" w:rsidRDefault="00E819E4" w:rsidP="00E819E4">
      <w:pPr>
        <w:ind w:firstLine="567"/>
        <w:jc w:val="both"/>
        <w:rPr>
          <w:bCs/>
        </w:rPr>
      </w:pPr>
      <w:r w:rsidRPr="00E819E4">
        <w:t>Бюджет на отчётный 2021 год традиционно выражал социальную направленность. Поэтому, как и раньше, он сформирован в соответствии с муниципальными программами.</w:t>
      </w:r>
      <w:r w:rsidRPr="00E819E4">
        <w:rPr>
          <w:bCs/>
        </w:rPr>
        <w:t xml:space="preserve"> Время показало, что программный формат бюджета позволяет установить прямую связь между результатами муниципальных программ и финансовыми затратами.</w:t>
      </w:r>
      <w:r w:rsidRPr="00E819E4">
        <w:t xml:space="preserve"> </w:t>
      </w:r>
    </w:p>
    <w:p w14:paraId="2CEE2C7E" w14:textId="77777777" w:rsidR="00E819E4" w:rsidRPr="00E819E4" w:rsidRDefault="00E819E4" w:rsidP="00E819E4">
      <w:pPr>
        <w:ind w:firstLine="567"/>
        <w:jc w:val="both"/>
      </w:pPr>
      <w:r w:rsidRPr="00E819E4">
        <w:t xml:space="preserve">Так же, как и в предыдущие годы, важным направлением в работе Совета депутатов была разработка, принятие и реализация решений,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ресурсов. </w:t>
      </w:r>
    </w:p>
    <w:p w14:paraId="482DBAFC" w14:textId="77777777" w:rsidR="00E819E4" w:rsidRPr="00E819E4" w:rsidRDefault="00E819E4" w:rsidP="00E819E4">
      <w:pPr>
        <w:ind w:firstLine="567"/>
        <w:jc w:val="both"/>
      </w:pPr>
      <w:r w:rsidRPr="00E819E4">
        <w:t>Согласно Положению о взаимодействии органов местного самоуправления и Приозерской городской прокуратуры в области муниципального нормотворчества все проекты муниципальных нормативных правовых актов проходили юридическую экспертизу в прокуратуре, и принимались Советом депутатов только при наличии положительного заключения.</w:t>
      </w:r>
    </w:p>
    <w:p w14:paraId="1D6B2DE4" w14:textId="77777777" w:rsidR="00E819E4" w:rsidRPr="00E819E4" w:rsidRDefault="00E819E4" w:rsidP="00E819E4">
      <w:pPr>
        <w:ind w:firstLine="567"/>
        <w:jc w:val="both"/>
      </w:pPr>
      <w:r w:rsidRPr="00E819E4">
        <w:t xml:space="preserve">Уже принятые решения Совета депутатов также направлялись в Приозерскую городскую прокуратуру, где рассматривались в порядке надзора. </w:t>
      </w:r>
    </w:p>
    <w:p w14:paraId="33CC3D39" w14:textId="77777777" w:rsidR="00E819E4" w:rsidRPr="00E819E4" w:rsidRDefault="00E819E4" w:rsidP="00E819E4">
      <w:pPr>
        <w:autoSpaceDE w:val="0"/>
        <w:ind w:firstLine="567"/>
        <w:jc w:val="both"/>
        <w:rPr>
          <w:rFonts w:eastAsia="Times New Roman CYR"/>
        </w:rPr>
      </w:pPr>
      <w:r w:rsidRPr="00E819E4">
        <w:rPr>
          <w:rFonts w:eastAsia="Times New Roman CYR"/>
        </w:rPr>
        <w:t>Приоритетом деятельности всех депутатов была и остается работа с обращениями жителей, которая ведётся по нескольким направлениям. Граждане обращаются со своими проблемами соблюдая все санитарные меры на личном приёме, посредством телефонной связи или через сайт направляют письменные обращения.</w:t>
      </w:r>
    </w:p>
    <w:p w14:paraId="3D5592CB" w14:textId="77777777" w:rsidR="00E819E4" w:rsidRPr="00E819E4" w:rsidRDefault="00E819E4" w:rsidP="00E819E4">
      <w:pPr>
        <w:autoSpaceDE w:val="0"/>
        <w:ind w:firstLine="567"/>
        <w:jc w:val="both"/>
        <w:rPr>
          <w:rFonts w:eastAsia="Times New Roman CYR"/>
        </w:rPr>
      </w:pPr>
      <w:r w:rsidRPr="00E819E4">
        <w:rPr>
          <w:rFonts w:eastAsia="Times New Roman CYR"/>
        </w:rPr>
        <w:t>Все поступившие обращения рассмотрены в установленные законодательством сроки.</w:t>
      </w:r>
    </w:p>
    <w:p w14:paraId="16ED3C7B" w14:textId="77777777" w:rsidR="00E819E4" w:rsidRPr="00E819E4" w:rsidRDefault="00E819E4" w:rsidP="00E819E4">
      <w:pPr>
        <w:autoSpaceDE w:val="0"/>
        <w:ind w:firstLine="567"/>
        <w:jc w:val="both"/>
      </w:pPr>
      <w:r w:rsidRPr="00E819E4">
        <w:t>Деятельность Совета депутатов и информация о принятых решениях на протяжении всего отчетного периода освещалась в средствах массовой информации и на сайте администрации, в сети Интернет, где имеется раздел, посвященный работе Совета депутатов.</w:t>
      </w:r>
    </w:p>
    <w:p w14:paraId="26360025" w14:textId="77777777" w:rsidR="00E819E4" w:rsidRPr="00E819E4" w:rsidRDefault="00E819E4" w:rsidP="00E819E4">
      <w:pPr>
        <w:ind w:firstLine="567"/>
        <w:jc w:val="both"/>
      </w:pPr>
      <w:r w:rsidRPr="00E819E4">
        <w:t>Требовательность жителей к представительной власти остается высокой. Деятельность депутатов всегда на виду. И главными критериями, которыми руководствуются депутаты, есть и будут - законность, ответственность, открытость перед избирателями.</w:t>
      </w:r>
    </w:p>
    <w:p w14:paraId="00B04D88" w14:textId="77777777" w:rsidR="00E819E4" w:rsidRPr="00E819E4" w:rsidRDefault="00E819E4" w:rsidP="00E819E4">
      <w:pPr>
        <w:ind w:firstLine="567"/>
        <w:jc w:val="both"/>
      </w:pPr>
      <w:r w:rsidRPr="00E819E4">
        <w:t>В целях исполнения антикоррупционного законодательства было принят несколько положений, на основании которых лицами, замещающими муниципальные должности, в отчетном году были предоставлены и размещены на официальном сайте администрации сведения о доходах, расходах, об имуществе и обязательствах имущественного характера.</w:t>
      </w:r>
    </w:p>
    <w:p w14:paraId="069B15D4" w14:textId="77777777" w:rsidR="00E819E4" w:rsidRPr="00E819E4" w:rsidRDefault="00E819E4" w:rsidP="00E819E4">
      <w:pPr>
        <w:autoSpaceDE w:val="0"/>
        <w:ind w:firstLine="567"/>
        <w:jc w:val="both"/>
        <w:rPr>
          <w:rFonts w:eastAsia="Calibri"/>
          <w:lang w:eastAsia="en-US"/>
        </w:rPr>
      </w:pPr>
      <w:r w:rsidRPr="00E819E4">
        <w:rPr>
          <w:rFonts w:eastAsia="Times New Roman CYR"/>
        </w:rPr>
        <w:t xml:space="preserve">Подводя итоги работы за 2021 год необходимо отметить, что в отчетном году мы старались работать как единая команда, нацеленная на один результат, на укрепление экономики и повышение качества жизни населения, объединив усилия и эффективное взаимодействие специалистов администрации и депутатов, представителей общественных объединений, предприятий, предпринимателей и жителей поселения. </w:t>
      </w:r>
    </w:p>
    <w:p w14:paraId="06A11B12" w14:textId="77777777" w:rsidR="00E819E4" w:rsidRPr="00E819E4" w:rsidRDefault="00E819E4" w:rsidP="00E819E4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19E4">
        <w:rPr>
          <w:rFonts w:ascii="Times New Roman" w:hAnsi="Times New Roman"/>
          <w:sz w:val="24"/>
          <w:szCs w:val="24"/>
        </w:rPr>
        <w:lastRenderedPageBreak/>
        <w:t xml:space="preserve">В заключение хочу поблагодарить всех депутатов, специалистов администрации во главе Зайцевой Виктории Вячеславовны, администрацию района в лице Александра Николаевича за конструктивную, добросовестную и плодотворную работу на благо жителей нашего муниципального образования </w:t>
      </w:r>
      <w:r w:rsidRPr="00E819E4">
        <w:rPr>
          <w:rFonts w:ascii="Times New Roman" w:eastAsia="Times New Roman CYR" w:hAnsi="Times New Roman"/>
          <w:sz w:val="24"/>
          <w:szCs w:val="24"/>
        </w:rPr>
        <w:t>и ответственный подход к решению задач, стоящих перед муниципальным образованием</w:t>
      </w:r>
      <w:r w:rsidRPr="00E819E4">
        <w:rPr>
          <w:rFonts w:ascii="Times New Roman" w:hAnsi="Times New Roman"/>
          <w:sz w:val="24"/>
          <w:szCs w:val="24"/>
        </w:rPr>
        <w:t>.</w:t>
      </w:r>
    </w:p>
    <w:p w14:paraId="6D983139" w14:textId="77777777" w:rsidR="00E819E4" w:rsidRPr="00E819E4" w:rsidRDefault="00E819E4" w:rsidP="00E819E4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19E4">
        <w:rPr>
          <w:rFonts w:ascii="Times New Roman" w:hAnsi="Times New Roman"/>
          <w:sz w:val="24"/>
          <w:szCs w:val="24"/>
        </w:rPr>
        <w:t xml:space="preserve"> Спасибо!</w:t>
      </w:r>
    </w:p>
    <w:p w14:paraId="44EF20C0" w14:textId="4B6B83DD" w:rsidR="00F03C00" w:rsidRPr="00F03C00" w:rsidRDefault="00F03C00" w:rsidP="00E819E4">
      <w:pPr>
        <w:ind w:firstLine="567"/>
        <w:jc w:val="center"/>
        <w:rPr>
          <w:rStyle w:val="eopscx32627041"/>
          <w:b/>
          <w:bCs/>
        </w:rPr>
      </w:pPr>
    </w:p>
    <w:sectPr w:rsidR="00F03C00" w:rsidRPr="00F03C00" w:rsidSect="00F03C00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3908" w14:textId="77777777" w:rsidR="000225D7" w:rsidRDefault="000225D7" w:rsidP="00B87EF8">
      <w:r>
        <w:separator/>
      </w:r>
    </w:p>
  </w:endnote>
  <w:endnote w:type="continuationSeparator" w:id="0">
    <w:p w14:paraId="2B1E4146" w14:textId="77777777" w:rsidR="000225D7" w:rsidRDefault="000225D7" w:rsidP="00B8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53D9" w14:textId="77777777" w:rsidR="000225D7" w:rsidRDefault="000225D7" w:rsidP="00B87EF8">
      <w:r>
        <w:separator/>
      </w:r>
    </w:p>
  </w:footnote>
  <w:footnote w:type="continuationSeparator" w:id="0">
    <w:p w14:paraId="38841299" w14:textId="77777777" w:rsidR="000225D7" w:rsidRDefault="000225D7" w:rsidP="00B8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5D3C"/>
    <w:multiLevelType w:val="hybridMultilevel"/>
    <w:tmpl w:val="DA687642"/>
    <w:lvl w:ilvl="0" w:tplc="5902060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A511D5"/>
    <w:multiLevelType w:val="hybridMultilevel"/>
    <w:tmpl w:val="D1AAFA64"/>
    <w:lvl w:ilvl="0" w:tplc="158863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E26F0"/>
    <w:multiLevelType w:val="hybridMultilevel"/>
    <w:tmpl w:val="2C2608B2"/>
    <w:lvl w:ilvl="0" w:tplc="606A46B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A54A50"/>
    <w:multiLevelType w:val="hybridMultilevel"/>
    <w:tmpl w:val="934C544E"/>
    <w:lvl w:ilvl="0" w:tplc="C012004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4AF599C"/>
    <w:multiLevelType w:val="hybridMultilevel"/>
    <w:tmpl w:val="1DD49578"/>
    <w:lvl w:ilvl="0" w:tplc="27FC32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82361CB"/>
    <w:multiLevelType w:val="hybridMultilevel"/>
    <w:tmpl w:val="003E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51019"/>
    <w:multiLevelType w:val="hybridMultilevel"/>
    <w:tmpl w:val="BC7C6098"/>
    <w:lvl w:ilvl="0" w:tplc="634A75C6">
      <w:start w:val="1"/>
      <w:numFmt w:val="decimal"/>
      <w:lvlText w:val="%1."/>
      <w:lvlJc w:val="left"/>
      <w:pPr>
        <w:ind w:left="2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7" w15:restartNumberingAfterBreak="0">
    <w:nsid w:val="4603174F"/>
    <w:multiLevelType w:val="hybridMultilevel"/>
    <w:tmpl w:val="F39E8BC4"/>
    <w:lvl w:ilvl="0" w:tplc="2DD8FCE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5A2459C9"/>
    <w:multiLevelType w:val="hybridMultilevel"/>
    <w:tmpl w:val="D422C756"/>
    <w:lvl w:ilvl="0" w:tplc="9A7AC93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17496"/>
    <w:multiLevelType w:val="hybridMultilevel"/>
    <w:tmpl w:val="C7C09B2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6272D"/>
    <w:multiLevelType w:val="hybridMultilevel"/>
    <w:tmpl w:val="43244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FD84968"/>
    <w:multiLevelType w:val="hybridMultilevel"/>
    <w:tmpl w:val="D750D6A8"/>
    <w:lvl w:ilvl="0" w:tplc="C5A017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50"/>
    <w:rsid w:val="000225D7"/>
    <w:rsid w:val="000817D0"/>
    <w:rsid w:val="001049D7"/>
    <w:rsid w:val="0014173F"/>
    <w:rsid w:val="001F1CA4"/>
    <w:rsid w:val="002050A0"/>
    <w:rsid w:val="0022120B"/>
    <w:rsid w:val="00281EB6"/>
    <w:rsid w:val="003404D8"/>
    <w:rsid w:val="00363A0E"/>
    <w:rsid w:val="004000AD"/>
    <w:rsid w:val="005533DF"/>
    <w:rsid w:val="006267C6"/>
    <w:rsid w:val="00663FD5"/>
    <w:rsid w:val="006B286D"/>
    <w:rsid w:val="00747CF2"/>
    <w:rsid w:val="00761122"/>
    <w:rsid w:val="00840C49"/>
    <w:rsid w:val="00964F6C"/>
    <w:rsid w:val="0099154C"/>
    <w:rsid w:val="00B87EF8"/>
    <w:rsid w:val="00B959EB"/>
    <w:rsid w:val="00D66B1E"/>
    <w:rsid w:val="00DA3C1E"/>
    <w:rsid w:val="00DA7450"/>
    <w:rsid w:val="00E819E4"/>
    <w:rsid w:val="00E8477A"/>
    <w:rsid w:val="00F03C00"/>
    <w:rsid w:val="00F1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129D"/>
  <w15:docId w15:val="{1D5B8284-019D-409D-A811-3E517120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DA7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B87E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87E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rsid w:val="00E8477A"/>
    <w:pPr>
      <w:spacing w:before="100" w:beforeAutospacing="1" w:after="100" w:afterAutospacing="1"/>
    </w:pPr>
  </w:style>
  <w:style w:type="character" w:styleId="ae">
    <w:name w:val="page number"/>
    <w:basedOn w:val="a0"/>
    <w:rsid w:val="00E8477A"/>
  </w:style>
  <w:style w:type="paragraph" w:customStyle="1" w:styleId="af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8477A"/>
    <w:rPr>
      <w:b/>
      <w:bCs/>
    </w:rPr>
  </w:style>
  <w:style w:type="character" w:customStyle="1" w:styleId="eop">
    <w:name w:val="eop"/>
    <w:basedOn w:val="a0"/>
    <w:rsid w:val="00F03C00"/>
  </w:style>
  <w:style w:type="character" w:customStyle="1" w:styleId="a4">
    <w:name w:val="Обычный (Интернет) Знак"/>
    <w:basedOn w:val="a0"/>
    <w:link w:val="a3"/>
    <w:rsid w:val="00E819E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A5CD-7797-4B98-8F97-79B3EB4B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2020-02-25T11:18:00Z</cp:lastPrinted>
  <dcterms:created xsi:type="dcterms:W3CDTF">2022-02-16T07:10:00Z</dcterms:created>
  <dcterms:modified xsi:type="dcterms:W3CDTF">2022-02-16T07:10:00Z</dcterms:modified>
</cp:coreProperties>
</file>