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EBE" w:rsidRDefault="00D6427A" w:rsidP="00AA36A5">
      <w:pPr>
        <w:jc w:val="center"/>
        <w:rPr>
          <w:b/>
          <w:bCs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57835" cy="46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6427A" w:rsidRPr="00D6427A" w:rsidRDefault="00D6427A" w:rsidP="00D6427A">
      <w:pPr>
        <w:suppressAutoHyphens w:val="0"/>
        <w:jc w:val="center"/>
        <w:rPr>
          <w:b/>
          <w:lang w:eastAsia="ru-RU"/>
        </w:rPr>
      </w:pPr>
      <w:r w:rsidRPr="00D6427A">
        <w:rPr>
          <w:rFonts w:ascii="Arial" w:hAnsi="Arial" w:cs="Arial"/>
          <w:color w:val="2B2B2B"/>
          <w:sz w:val="18"/>
          <w:szCs w:val="18"/>
          <w:lang w:eastAsia="ru-RU"/>
        </w:rPr>
        <w:t xml:space="preserve">    </w:t>
      </w:r>
      <w:r w:rsidRPr="00D6427A">
        <w:rPr>
          <w:b/>
          <w:lang w:eastAsia="ru-RU"/>
        </w:rPr>
        <w:t>СОВЕТ ДЕПУТАТОВ</w:t>
      </w:r>
    </w:p>
    <w:p w:rsidR="00D6427A" w:rsidRPr="00D6427A" w:rsidRDefault="00D6427A" w:rsidP="00D6427A">
      <w:pPr>
        <w:suppressAutoHyphens w:val="0"/>
        <w:jc w:val="center"/>
        <w:rPr>
          <w:b/>
          <w:lang w:eastAsia="ru-RU"/>
        </w:rPr>
      </w:pPr>
      <w:r w:rsidRPr="00D6427A">
        <w:rPr>
          <w:b/>
          <w:lang w:eastAsia="ru-RU"/>
        </w:rPr>
        <w:t>МУНИЦИПАЛЬНОГО ОБРАЗОВАНИЯ</w:t>
      </w:r>
    </w:p>
    <w:p w:rsidR="00D6427A" w:rsidRPr="00D6427A" w:rsidRDefault="00D6427A" w:rsidP="00D6427A">
      <w:pPr>
        <w:suppressAutoHyphens w:val="0"/>
        <w:jc w:val="center"/>
        <w:rPr>
          <w:b/>
          <w:lang w:eastAsia="ru-RU"/>
        </w:rPr>
      </w:pPr>
      <w:r w:rsidRPr="00D6427A">
        <w:rPr>
          <w:b/>
          <w:lang w:eastAsia="ru-RU"/>
        </w:rPr>
        <w:t>Раздольевское сельское поселение муниципального образования</w:t>
      </w:r>
    </w:p>
    <w:p w:rsidR="00D6427A" w:rsidRPr="00D6427A" w:rsidRDefault="00D6427A" w:rsidP="00D6427A">
      <w:pPr>
        <w:suppressAutoHyphens w:val="0"/>
        <w:jc w:val="center"/>
        <w:rPr>
          <w:b/>
          <w:lang w:eastAsia="ru-RU"/>
        </w:rPr>
      </w:pPr>
      <w:r w:rsidRPr="00D6427A">
        <w:rPr>
          <w:b/>
          <w:lang w:eastAsia="ru-RU"/>
        </w:rPr>
        <w:t>Приозерский муниципальный район Ленинградской области</w:t>
      </w:r>
    </w:p>
    <w:p w:rsidR="00D6427A" w:rsidRPr="00D6427A" w:rsidRDefault="00D6427A" w:rsidP="00D6427A">
      <w:pPr>
        <w:suppressAutoHyphens w:val="0"/>
        <w:rPr>
          <w:lang w:eastAsia="ru-RU"/>
        </w:rPr>
      </w:pPr>
    </w:p>
    <w:p w:rsidR="00D6427A" w:rsidRPr="00D6427A" w:rsidRDefault="00D6427A" w:rsidP="00D642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6427A">
        <w:rPr>
          <w:b/>
          <w:sz w:val="28"/>
          <w:szCs w:val="28"/>
          <w:lang w:eastAsia="ru-RU"/>
        </w:rPr>
        <w:t>РЕШЕНИЕ</w:t>
      </w:r>
      <w:r w:rsidRPr="00D6427A">
        <w:rPr>
          <w:b/>
          <w:sz w:val="28"/>
          <w:szCs w:val="28"/>
          <w:lang w:eastAsia="ru-RU"/>
        </w:rPr>
        <w:tab/>
      </w: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r>
        <w:t>от  «___» «_____________»</w:t>
      </w:r>
      <w:r w:rsidRPr="00AA36A5">
        <w:t xml:space="preserve"> 201</w:t>
      </w:r>
      <w:r>
        <w:t>3</w:t>
      </w:r>
      <w:r w:rsidRPr="00AA36A5">
        <w:t xml:space="preserve"> года </w:t>
      </w:r>
      <w:r w:rsidR="00D6427A">
        <w:t xml:space="preserve">                                                                   </w:t>
      </w:r>
      <w:r w:rsidRPr="00AA36A5">
        <w:t xml:space="preserve">№ ____                          </w:t>
      </w:r>
      <w:r w:rsidRPr="00AA36A5">
        <w:tab/>
      </w:r>
      <w:r w:rsidRPr="00AA36A5">
        <w:tab/>
        <w:t xml:space="preserve">    </w:t>
      </w:r>
    </w:p>
    <w:p w:rsidR="00AA36A5" w:rsidRPr="00AA36A5" w:rsidRDefault="000A3A51" w:rsidP="00AA36A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4B29C0E" wp14:editId="63199A21">
                <wp:simplePos x="0" y="0"/>
                <wp:positionH relativeFrom="column">
                  <wp:posOffset>-118110</wp:posOffset>
                </wp:positionH>
                <wp:positionV relativeFrom="paragraph">
                  <wp:posOffset>98424</wp:posOffset>
                </wp:positionV>
                <wp:extent cx="3200400" cy="13620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EBE" w:rsidRPr="00C423D5" w:rsidRDefault="00425EBE" w:rsidP="00AA36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23D5">
                              <w:rPr>
                                <w:sz w:val="28"/>
                                <w:szCs w:val="28"/>
                              </w:rPr>
                              <w:t xml:space="preserve">Об утверждении Норм и правил  по благоустройству муниципального образования </w:t>
                            </w:r>
                            <w:r w:rsidR="00D6427A" w:rsidRPr="00C423D5">
                              <w:rPr>
                                <w:sz w:val="28"/>
                                <w:szCs w:val="28"/>
                              </w:rPr>
                              <w:t>Раздольевское сельское</w:t>
                            </w:r>
                            <w:r w:rsidRPr="00C423D5">
                              <w:rPr>
                                <w:sz w:val="28"/>
                                <w:szCs w:val="28"/>
                              </w:rPr>
                              <w:t xml:space="preserve"> поселение муниципального образования Приозерский муниципальный район Ленинградской области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7.75pt;width:252pt;height:10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j9eg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" stroked="f">
                <v:textbox inset="0,0,0,0">
                  <w:txbxContent>
                    <w:p w:rsidR="00425EBE" w:rsidRPr="00C423D5" w:rsidRDefault="00425EBE" w:rsidP="00AA36A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23D5">
                        <w:rPr>
                          <w:sz w:val="28"/>
                          <w:szCs w:val="28"/>
                        </w:rPr>
                        <w:t xml:space="preserve">Об утверждении Норм и правил  по благоустройству муниципального образования </w:t>
                      </w:r>
                      <w:r w:rsidR="00D6427A" w:rsidRPr="00C423D5">
                        <w:rPr>
                          <w:sz w:val="28"/>
                          <w:szCs w:val="28"/>
                        </w:rPr>
                        <w:t>Раздольевское сельское</w:t>
                      </w:r>
                      <w:r w:rsidRPr="00C423D5">
                        <w:rPr>
                          <w:sz w:val="28"/>
                          <w:szCs w:val="28"/>
                        </w:rPr>
                        <w:t xml:space="preserve"> поселение муниципального образования Приозерский муниципальный район Ленинградской области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AA36A5" w:rsidRPr="00AA36A5" w:rsidRDefault="00C423D5" w:rsidP="00C423D5">
      <w:pPr>
        <w:tabs>
          <w:tab w:val="left" w:pos="630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2A27F" wp14:editId="5650CA70">
                <wp:simplePos x="0" y="0"/>
                <wp:positionH relativeFrom="column">
                  <wp:posOffset>3956685</wp:posOffset>
                </wp:positionH>
                <wp:positionV relativeFrom="paragraph">
                  <wp:posOffset>63500</wp:posOffset>
                </wp:positionV>
                <wp:extent cx="1980565" cy="539115"/>
                <wp:effectExtent l="0" t="0" r="19685" b="215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D5" w:rsidRDefault="00C423D5">
                            <w:r>
                              <w:t xml:space="preserve">Проект вносится главой администрации </w:t>
                            </w:r>
                          </w:p>
                          <w:p w:rsidR="00C423D5" w:rsidRDefault="00C423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11.55pt;margin-top:5pt;width:155.95pt;height:42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" strokecolor="white">
                <v:textbox style="mso-fit-shape-to-text:t">
                  <w:txbxContent>
                    <w:p w:rsidR="00C423D5" w:rsidRDefault="00C423D5">
                      <w:r>
                        <w:t xml:space="preserve">Проект вносится главой администрации </w:t>
                      </w:r>
                    </w:p>
                    <w:p w:rsidR="00C423D5" w:rsidRDefault="00C423D5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both"/>
        <w:rPr>
          <w:sz w:val="20"/>
          <w:szCs w:val="20"/>
        </w:rPr>
      </w:pPr>
    </w:p>
    <w:p w:rsidR="00AA36A5" w:rsidRDefault="00AA36A5" w:rsidP="00AA36A5">
      <w:pPr>
        <w:ind w:right="-5"/>
        <w:jc w:val="both"/>
        <w:rPr>
          <w:sz w:val="20"/>
          <w:szCs w:val="20"/>
        </w:rPr>
      </w:pPr>
      <w:r w:rsidRPr="00AA36A5">
        <w:rPr>
          <w:sz w:val="20"/>
          <w:szCs w:val="20"/>
        </w:rPr>
        <w:t xml:space="preserve">      </w:t>
      </w:r>
    </w:p>
    <w:p w:rsidR="00AA36A5" w:rsidRPr="00AA36A5" w:rsidRDefault="00AA36A5" w:rsidP="00AA36A5">
      <w:pPr>
        <w:ind w:right="-5"/>
        <w:jc w:val="both"/>
        <w:rPr>
          <w:sz w:val="20"/>
          <w:szCs w:val="20"/>
        </w:rPr>
      </w:pPr>
    </w:p>
    <w:p w:rsidR="00C423D5" w:rsidRDefault="00AA36A5" w:rsidP="00AA36A5">
      <w:pPr>
        <w:jc w:val="both"/>
        <w:rPr>
          <w:sz w:val="22"/>
          <w:szCs w:val="22"/>
        </w:rPr>
      </w:pPr>
      <w:r w:rsidRPr="00AA36A5">
        <w:rPr>
          <w:sz w:val="22"/>
          <w:szCs w:val="22"/>
        </w:rPr>
        <w:tab/>
      </w:r>
    </w:p>
    <w:p w:rsidR="00C423D5" w:rsidRDefault="00C423D5" w:rsidP="00AA36A5">
      <w:pPr>
        <w:jc w:val="both"/>
        <w:rPr>
          <w:sz w:val="22"/>
          <w:szCs w:val="22"/>
        </w:rPr>
      </w:pPr>
    </w:p>
    <w:p w:rsidR="00AA36A5" w:rsidRPr="00C423D5" w:rsidRDefault="00C423D5" w:rsidP="00AA36A5">
      <w:pPr>
        <w:jc w:val="both"/>
        <w:rPr>
          <w:rFonts w:eastAsia="Arial" w:cs="Arial"/>
          <w:sz w:val="28"/>
          <w:szCs w:val="28"/>
        </w:rPr>
      </w:pPr>
      <w:r w:rsidRPr="00C423D5">
        <w:rPr>
          <w:sz w:val="28"/>
          <w:szCs w:val="28"/>
        </w:rPr>
        <w:t xml:space="preserve">               </w:t>
      </w:r>
      <w:r w:rsidR="00AA36A5" w:rsidRPr="00C423D5">
        <w:rPr>
          <w:sz w:val="28"/>
          <w:szCs w:val="28"/>
        </w:rPr>
        <w:t>В целях решения вопросов местного значения поселения, руководствуясь ст. 14</w:t>
      </w:r>
      <w:r w:rsidR="00D6427A" w:rsidRPr="00C423D5">
        <w:rPr>
          <w:sz w:val="28"/>
          <w:szCs w:val="28"/>
        </w:rPr>
        <w:t xml:space="preserve">, </w:t>
      </w:r>
      <w:r w:rsidR="00D6427A" w:rsidRPr="00C423D5">
        <w:rPr>
          <w:rFonts w:eastAsia="Arial" w:cs="Arial"/>
          <w:sz w:val="28"/>
          <w:szCs w:val="28"/>
        </w:rPr>
        <w:t>п.п. 3 п. 3 ст. 28</w:t>
      </w:r>
      <w:r w:rsidR="00AA36A5" w:rsidRPr="00C423D5">
        <w:rPr>
          <w:sz w:val="28"/>
          <w:szCs w:val="28"/>
        </w:rPr>
        <w:t xml:space="preserve">  Федерального закона от 06.10.2003 года № 131-ФЗ «Об общих принципах организации местного самоуправления в Российской Федерации», статьей 5 </w:t>
      </w:r>
      <w:r w:rsidR="00AA36A5" w:rsidRPr="00C423D5">
        <w:rPr>
          <w:rFonts w:eastAsia="Arial" w:cs="Arial"/>
          <w:sz w:val="28"/>
          <w:szCs w:val="28"/>
        </w:rPr>
        <w:t>Федеральн</w:t>
      </w:r>
      <w:r w:rsidR="00D6427A" w:rsidRPr="00C423D5">
        <w:rPr>
          <w:rFonts w:eastAsia="Arial" w:cs="Arial"/>
          <w:sz w:val="28"/>
          <w:szCs w:val="28"/>
        </w:rPr>
        <w:t>ого</w:t>
      </w:r>
      <w:r w:rsidR="00AA36A5" w:rsidRPr="00C423D5">
        <w:rPr>
          <w:rFonts w:eastAsia="Arial" w:cs="Arial"/>
          <w:sz w:val="28"/>
          <w:szCs w:val="28"/>
        </w:rPr>
        <w:t xml:space="preserve"> закон</w:t>
      </w:r>
      <w:r w:rsidR="00D6427A" w:rsidRPr="00C423D5">
        <w:rPr>
          <w:rFonts w:eastAsia="Arial" w:cs="Arial"/>
          <w:sz w:val="28"/>
          <w:szCs w:val="28"/>
        </w:rPr>
        <w:t>а</w:t>
      </w:r>
      <w:r w:rsidR="00AA36A5" w:rsidRPr="00C423D5">
        <w:rPr>
          <w:rFonts w:eastAsia="Arial" w:cs="Arial"/>
          <w:sz w:val="28"/>
          <w:szCs w:val="28"/>
        </w:rPr>
        <w:t xml:space="preserve"> от 30.11.2011г. № 361-ФЗ «О внесении изменений в отдельные законодательные акты Российской Федерации», Приказом Минрегиона РФ от 27.12.2011г. № 613 «Об утверждении Методических рекомендаций по разработке норм и правил по благоустройству территорий муниципальных образований», Устав</w:t>
      </w:r>
      <w:r w:rsidR="00027F45" w:rsidRPr="00C423D5">
        <w:rPr>
          <w:rFonts w:eastAsia="Arial" w:cs="Arial"/>
          <w:sz w:val="28"/>
          <w:szCs w:val="28"/>
        </w:rPr>
        <w:t>ом</w:t>
      </w:r>
      <w:r w:rsidR="00AA36A5" w:rsidRPr="00C423D5">
        <w:rPr>
          <w:rFonts w:eastAsia="Arial" w:cs="Arial"/>
          <w:sz w:val="28"/>
          <w:szCs w:val="28"/>
        </w:rPr>
        <w:t xml:space="preserve"> муниципального образования </w:t>
      </w:r>
      <w:r w:rsidR="00027F45" w:rsidRPr="00C423D5">
        <w:rPr>
          <w:rFonts w:eastAsia="Arial" w:cs="Arial"/>
          <w:sz w:val="28"/>
          <w:szCs w:val="28"/>
        </w:rPr>
        <w:t>Раздольевское сельское</w:t>
      </w:r>
      <w:r w:rsidR="00AA36A5" w:rsidRPr="00C423D5">
        <w:rPr>
          <w:rFonts w:eastAsia="Arial" w:cs="Arial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 Совет депутатов РЕШИЛ:</w:t>
      </w:r>
    </w:p>
    <w:p w:rsidR="001E5C85" w:rsidRPr="00C423D5" w:rsidRDefault="001E5C85" w:rsidP="00AA36A5">
      <w:pPr>
        <w:jc w:val="both"/>
        <w:rPr>
          <w:rFonts w:eastAsia="Arial" w:cs="Arial"/>
          <w:sz w:val="28"/>
          <w:szCs w:val="28"/>
        </w:rPr>
      </w:pP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Одобрить проект </w:t>
      </w:r>
      <w:r w:rsidR="00207E6E" w:rsidRPr="00C423D5">
        <w:rPr>
          <w:sz w:val="28"/>
          <w:szCs w:val="28"/>
        </w:rPr>
        <w:t>решения «</w:t>
      </w:r>
      <w:r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Pr="00C423D5">
        <w:rPr>
          <w:sz w:val="28"/>
          <w:szCs w:val="28"/>
        </w:rPr>
        <w:t xml:space="preserve"> по благоустройству муниципального образования </w:t>
      </w:r>
      <w:r w:rsidR="00027F45" w:rsidRPr="00C423D5">
        <w:rPr>
          <w:sz w:val="28"/>
          <w:szCs w:val="28"/>
        </w:rPr>
        <w:t>Раздольевское сельское</w:t>
      </w:r>
      <w:r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207E6E" w:rsidRPr="00C423D5">
        <w:rPr>
          <w:sz w:val="28"/>
          <w:szCs w:val="28"/>
        </w:rPr>
        <w:t>»</w:t>
      </w:r>
      <w:r w:rsidRPr="00C423D5">
        <w:rPr>
          <w:sz w:val="28"/>
          <w:szCs w:val="28"/>
        </w:rPr>
        <w:t xml:space="preserve"> согласно Приложению № 1.</w:t>
      </w: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Провести публичные слушания </w:t>
      </w:r>
      <w:r w:rsidR="00280FCC">
        <w:rPr>
          <w:sz w:val="28"/>
          <w:szCs w:val="28"/>
        </w:rPr>
        <w:t xml:space="preserve">по </w:t>
      </w:r>
      <w:r w:rsidRPr="00C423D5">
        <w:rPr>
          <w:sz w:val="28"/>
          <w:szCs w:val="28"/>
        </w:rPr>
        <w:t>проект</w:t>
      </w:r>
      <w:r w:rsidR="00280FCC">
        <w:rPr>
          <w:sz w:val="28"/>
          <w:szCs w:val="28"/>
        </w:rPr>
        <w:t>у</w:t>
      </w:r>
      <w:r w:rsidRPr="00C423D5">
        <w:rPr>
          <w:sz w:val="28"/>
          <w:szCs w:val="28"/>
        </w:rPr>
        <w:t xml:space="preserve"> </w:t>
      </w:r>
      <w:r w:rsidR="00207E6E" w:rsidRPr="00C423D5">
        <w:rPr>
          <w:sz w:val="28"/>
          <w:szCs w:val="28"/>
        </w:rPr>
        <w:t>решения «</w:t>
      </w:r>
      <w:r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Pr="00C423D5">
        <w:rPr>
          <w:sz w:val="28"/>
          <w:szCs w:val="28"/>
        </w:rPr>
        <w:t xml:space="preserve"> по благоустройству муниципального образования </w:t>
      </w:r>
      <w:r w:rsidR="00C423D5">
        <w:rPr>
          <w:sz w:val="28"/>
          <w:szCs w:val="28"/>
        </w:rPr>
        <w:t>Раздольевское сельское поселение</w:t>
      </w:r>
      <w:r w:rsidRPr="00C423D5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 w:rsidR="00207E6E" w:rsidRPr="00C423D5">
        <w:rPr>
          <w:sz w:val="28"/>
          <w:szCs w:val="28"/>
        </w:rPr>
        <w:t>»</w:t>
      </w:r>
      <w:r w:rsidRPr="00C423D5">
        <w:rPr>
          <w:sz w:val="28"/>
          <w:szCs w:val="28"/>
        </w:rPr>
        <w:t xml:space="preserve"> в срок не позднее чем за 10 дней до дня его рассмотрения Советом депутатов  муниципального образования </w:t>
      </w:r>
      <w:r w:rsidR="00C423D5">
        <w:rPr>
          <w:sz w:val="28"/>
          <w:szCs w:val="28"/>
        </w:rPr>
        <w:t>Раздольевское сельское</w:t>
      </w:r>
      <w:r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Опубликовать </w:t>
      </w:r>
      <w:r w:rsidR="000757D7" w:rsidRPr="00C423D5">
        <w:rPr>
          <w:sz w:val="28"/>
          <w:szCs w:val="28"/>
        </w:rPr>
        <w:t xml:space="preserve">в районных средствах массовой информации </w:t>
      </w:r>
      <w:r w:rsidRPr="00C423D5">
        <w:rPr>
          <w:sz w:val="28"/>
          <w:szCs w:val="28"/>
        </w:rPr>
        <w:t>проект</w:t>
      </w:r>
      <w:r w:rsidR="00C423D5">
        <w:rPr>
          <w:sz w:val="28"/>
          <w:szCs w:val="28"/>
        </w:rPr>
        <w:t xml:space="preserve"> решения</w:t>
      </w:r>
      <w:r w:rsidRPr="00C423D5">
        <w:rPr>
          <w:sz w:val="28"/>
          <w:szCs w:val="28"/>
        </w:rPr>
        <w:t xml:space="preserve"> </w:t>
      </w:r>
      <w:r w:rsidR="00207E6E" w:rsidRPr="00C423D5">
        <w:rPr>
          <w:sz w:val="28"/>
          <w:szCs w:val="28"/>
        </w:rPr>
        <w:t>«</w:t>
      </w:r>
      <w:r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Pr="00C423D5">
        <w:rPr>
          <w:sz w:val="28"/>
          <w:szCs w:val="28"/>
        </w:rPr>
        <w:t xml:space="preserve"> по благоустройству муниципального образования </w:t>
      </w:r>
      <w:r w:rsidR="00C423D5">
        <w:rPr>
          <w:sz w:val="28"/>
          <w:szCs w:val="28"/>
        </w:rPr>
        <w:t>Раздольевское сельское</w:t>
      </w:r>
      <w:r w:rsidRPr="00C423D5">
        <w:rPr>
          <w:sz w:val="28"/>
          <w:szCs w:val="28"/>
        </w:rPr>
        <w:t xml:space="preserve"> поселение муниципального </w:t>
      </w:r>
      <w:r w:rsidRPr="00C423D5">
        <w:rPr>
          <w:sz w:val="28"/>
          <w:szCs w:val="28"/>
        </w:rPr>
        <w:lastRenderedPageBreak/>
        <w:t>образования Приозерский муниципальный район Ленинградской области</w:t>
      </w:r>
      <w:r w:rsidR="00207E6E" w:rsidRPr="00C423D5">
        <w:rPr>
          <w:sz w:val="28"/>
          <w:szCs w:val="28"/>
        </w:rPr>
        <w:t>»</w:t>
      </w:r>
      <w:r w:rsidRPr="00C423D5">
        <w:rPr>
          <w:sz w:val="28"/>
          <w:szCs w:val="28"/>
        </w:rPr>
        <w:t xml:space="preserve"> не позднее чем за 10 дней до дня проведения публичных слушаний.</w:t>
      </w:r>
    </w:p>
    <w:p w:rsidR="000757D7" w:rsidRPr="00C423D5" w:rsidRDefault="000757D7" w:rsidP="00FF28F2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С момента утверждения решения </w:t>
      </w:r>
      <w:r w:rsidR="00207E6E" w:rsidRPr="00C423D5">
        <w:rPr>
          <w:sz w:val="28"/>
          <w:szCs w:val="28"/>
        </w:rPr>
        <w:t>«</w:t>
      </w:r>
      <w:r w:rsidR="00FF28F2"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="00FF28F2"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="00FF28F2" w:rsidRPr="00C423D5">
        <w:rPr>
          <w:sz w:val="28"/>
          <w:szCs w:val="28"/>
        </w:rPr>
        <w:t xml:space="preserve">  по благоустройству муниципального образования </w:t>
      </w:r>
      <w:r w:rsidR="00C423D5">
        <w:rPr>
          <w:sz w:val="28"/>
          <w:szCs w:val="28"/>
        </w:rPr>
        <w:t xml:space="preserve">Раздольевское сельское </w:t>
      </w:r>
      <w:r w:rsidR="00FF28F2"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области» считать утратившим силу решение Совета депутатов муниципального образования </w:t>
      </w:r>
      <w:r w:rsidR="00280FCC">
        <w:rPr>
          <w:sz w:val="28"/>
          <w:szCs w:val="28"/>
        </w:rPr>
        <w:t>Раздольевское сельское</w:t>
      </w:r>
      <w:r w:rsidR="00FF28F2"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от </w:t>
      </w:r>
      <w:r w:rsidR="00BA3760">
        <w:rPr>
          <w:sz w:val="28"/>
          <w:szCs w:val="28"/>
        </w:rPr>
        <w:t>24</w:t>
      </w:r>
      <w:r w:rsidR="00FF28F2" w:rsidRPr="00C423D5">
        <w:rPr>
          <w:sz w:val="28"/>
          <w:szCs w:val="28"/>
        </w:rPr>
        <w:t>.0</w:t>
      </w:r>
      <w:r w:rsidR="00BA3760">
        <w:rPr>
          <w:sz w:val="28"/>
          <w:szCs w:val="28"/>
        </w:rPr>
        <w:t>9</w:t>
      </w:r>
      <w:r w:rsidR="00FF28F2" w:rsidRPr="00C423D5">
        <w:rPr>
          <w:sz w:val="28"/>
          <w:szCs w:val="28"/>
        </w:rPr>
        <w:t>.200</w:t>
      </w:r>
      <w:r w:rsidR="00BA3760">
        <w:rPr>
          <w:sz w:val="28"/>
          <w:szCs w:val="28"/>
        </w:rPr>
        <w:t xml:space="preserve">9 </w:t>
      </w:r>
      <w:r w:rsidR="00FF28F2" w:rsidRPr="00C423D5">
        <w:rPr>
          <w:sz w:val="28"/>
          <w:szCs w:val="28"/>
        </w:rPr>
        <w:t>г. № 1</w:t>
      </w:r>
      <w:r w:rsidR="00BA3760">
        <w:rPr>
          <w:sz w:val="28"/>
          <w:szCs w:val="28"/>
        </w:rPr>
        <w:t>40</w:t>
      </w:r>
      <w:r w:rsidR="00FF28F2" w:rsidRPr="00C423D5">
        <w:rPr>
          <w:sz w:val="28"/>
          <w:szCs w:val="28"/>
        </w:rPr>
        <w:t xml:space="preserve"> «Об утверждении </w:t>
      </w:r>
      <w:r w:rsidR="00BA3760">
        <w:rPr>
          <w:sz w:val="28"/>
          <w:szCs w:val="28"/>
        </w:rPr>
        <w:t>п</w:t>
      </w:r>
      <w:r w:rsidR="00FF28F2" w:rsidRPr="00C423D5">
        <w:rPr>
          <w:sz w:val="28"/>
          <w:szCs w:val="28"/>
        </w:rPr>
        <w:t xml:space="preserve">равил </w:t>
      </w:r>
      <w:r w:rsidR="00BA3760">
        <w:rPr>
          <w:sz w:val="28"/>
          <w:szCs w:val="28"/>
        </w:rPr>
        <w:t xml:space="preserve">содержания и обеспечения санитарного состояния территории </w:t>
      </w:r>
      <w:r w:rsidR="00FF28F2" w:rsidRPr="00C423D5">
        <w:rPr>
          <w:sz w:val="28"/>
          <w:szCs w:val="28"/>
        </w:rPr>
        <w:t xml:space="preserve"> муниципального образования </w:t>
      </w:r>
      <w:r w:rsidR="00BA3760">
        <w:rPr>
          <w:sz w:val="28"/>
          <w:szCs w:val="28"/>
        </w:rPr>
        <w:t xml:space="preserve">Раздольевское сельское </w:t>
      </w:r>
      <w:r w:rsidR="00FF28F2" w:rsidRPr="00C423D5">
        <w:rPr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  <w:r w:rsidR="00BA3760">
        <w:rPr>
          <w:sz w:val="28"/>
          <w:szCs w:val="28"/>
        </w:rPr>
        <w:t>»</w:t>
      </w:r>
      <w:r w:rsidR="00FF28F2" w:rsidRPr="00C423D5">
        <w:rPr>
          <w:sz w:val="28"/>
          <w:szCs w:val="28"/>
        </w:rPr>
        <w:t>.</w:t>
      </w:r>
    </w:p>
    <w:p w:rsidR="00AA36A5" w:rsidRPr="00C423D5" w:rsidRDefault="00AA36A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Контроль за исполнением настоящего </w:t>
      </w:r>
      <w:r w:rsidR="00280FCC">
        <w:rPr>
          <w:sz w:val="28"/>
          <w:szCs w:val="28"/>
        </w:rPr>
        <w:t>р</w:t>
      </w:r>
      <w:r w:rsidRPr="00C423D5">
        <w:rPr>
          <w:sz w:val="28"/>
          <w:szCs w:val="28"/>
        </w:rPr>
        <w:t xml:space="preserve">ешения возложить на постоянную комиссию по промышленности, строительству, транспорту, связи и жилищно-коммунальному хозяйству (председатель </w:t>
      </w:r>
      <w:r w:rsidR="00BA3760">
        <w:rPr>
          <w:sz w:val="28"/>
          <w:szCs w:val="28"/>
        </w:rPr>
        <w:t>Богданов Н.А.</w:t>
      </w:r>
      <w:r w:rsidRPr="00C423D5">
        <w:rPr>
          <w:sz w:val="28"/>
          <w:szCs w:val="28"/>
        </w:rPr>
        <w:t>).</w:t>
      </w:r>
    </w:p>
    <w:p w:rsidR="00AA36A5" w:rsidRPr="00AA36A5" w:rsidRDefault="00AA36A5" w:rsidP="00AA36A5">
      <w:pPr>
        <w:jc w:val="both"/>
        <w:rPr>
          <w:sz w:val="22"/>
          <w:szCs w:val="22"/>
        </w:rPr>
      </w:pPr>
    </w:p>
    <w:p w:rsidR="00AA36A5" w:rsidRDefault="00AA36A5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Pr="00977991" w:rsidRDefault="00BA3760" w:rsidP="00BA37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9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3760" w:rsidRDefault="00BA3760" w:rsidP="00BA3760">
      <w:pPr>
        <w:jc w:val="both"/>
        <w:rPr>
          <w:sz w:val="28"/>
          <w:szCs w:val="28"/>
        </w:rPr>
      </w:pPr>
      <w:r w:rsidRPr="00977991">
        <w:rPr>
          <w:sz w:val="28"/>
          <w:szCs w:val="28"/>
        </w:rPr>
        <w:t xml:space="preserve">Раздольевское сельское поселение                                                </w:t>
      </w:r>
      <w:r>
        <w:rPr>
          <w:sz w:val="28"/>
          <w:szCs w:val="28"/>
        </w:rPr>
        <w:t xml:space="preserve">    </w:t>
      </w:r>
      <w:r w:rsidRPr="00977991">
        <w:rPr>
          <w:sz w:val="28"/>
          <w:szCs w:val="28"/>
        </w:rPr>
        <w:t>А.В.Долгов</w:t>
      </w: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Pr="004869DF" w:rsidRDefault="00BA3760" w:rsidP="00BA3760">
      <w:pPr>
        <w:jc w:val="both"/>
        <w:rPr>
          <w:sz w:val="20"/>
          <w:szCs w:val="20"/>
        </w:rPr>
      </w:pPr>
      <w:r w:rsidRPr="004869DF">
        <w:rPr>
          <w:sz w:val="20"/>
          <w:szCs w:val="20"/>
        </w:rPr>
        <w:t>Исполнитель: зам.главы администрации Т.А. Ульянова _____________, тел. 66-718</w:t>
      </w:r>
    </w:p>
    <w:p w:rsidR="00BA3760" w:rsidRDefault="00BA3760" w:rsidP="00BA3760">
      <w:pPr>
        <w:jc w:val="both"/>
        <w:rPr>
          <w:sz w:val="20"/>
          <w:szCs w:val="20"/>
        </w:rPr>
      </w:pPr>
      <w:r w:rsidRPr="004869DF">
        <w:rPr>
          <w:sz w:val="20"/>
          <w:szCs w:val="20"/>
        </w:rPr>
        <w:t>Согласовано:  глав</w:t>
      </w:r>
      <w:r>
        <w:rPr>
          <w:sz w:val="20"/>
          <w:szCs w:val="20"/>
        </w:rPr>
        <w:t>а</w:t>
      </w:r>
      <w:r w:rsidRPr="004869DF">
        <w:rPr>
          <w:sz w:val="20"/>
          <w:szCs w:val="20"/>
        </w:rPr>
        <w:t xml:space="preserve"> администрации А.</w:t>
      </w:r>
      <w:r>
        <w:rPr>
          <w:sz w:val="20"/>
          <w:szCs w:val="20"/>
        </w:rPr>
        <w:t>Г.Соловьев</w:t>
      </w:r>
      <w:r w:rsidRPr="004869DF">
        <w:rPr>
          <w:sz w:val="20"/>
          <w:szCs w:val="20"/>
        </w:rPr>
        <w:t xml:space="preserve"> ______________</w:t>
      </w:r>
    </w:p>
    <w:p w:rsidR="00BA3760" w:rsidRPr="004869DF" w:rsidRDefault="00BA3760" w:rsidP="00BA3760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Прокуратура____________________________</w:t>
      </w:r>
      <w:r w:rsidRPr="00EA091D">
        <w:t xml:space="preserve">     </w:t>
      </w:r>
      <w:r>
        <w:t xml:space="preserve">   </w:t>
      </w:r>
    </w:p>
    <w:p w:rsidR="00BA3760" w:rsidRDefault="00BA3760" w:rsidP="00BA3760">
      <w:pPr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sz w:val="20"/>
          <w:szCs w:val="20"/>
        </w:rPr>
        <w:t>Разослано</w:t>
      </w:r>
      <w:r w:rsidRPr="002E728B">
        <w:rPr>
          <w:sz w:val="20"/>
          <w:szCs w:val="20"/>
        </w:rPr>
        <w:t>:</w:t>
      </w:r>
      <w:r>
        <w:rPr>
          <w:sz w:val="20"/>
          <w:szCs w:val="20"/>
        </w:rPr>
        <w:t xml:space="preserve"> дело – 1, прокуратура – 1</w:t>
      </w:r>
    </w:p>
    <w:p w:rsidR="00AA36A5" w:rsidRPr="00AA36A5" w:rsidRDefault="00AA36A5" w:rsidP="00AA36A5">
      <w:pPr>
        <w:jc w:val="right"/>
        <w:rPr>
          <w:sz w:val="20"/>
          <w:szCs w:val="20"/>
        </w:rPr>
      </w:pPr>
      <w:r w:rsidRPr="00AA36A5">
        <w:rPr>
          <w:sz w:val="20"/>
          <w:szCs w:val="20"/>
        </w:rPr>
        <w:t>Одобрен</w:t>
      </w:r>
    </w:p>
    <w:p w:rsidR="00AA36A5" w:rsidRPr="00AA36A5" w:rsidRDefault="00AA36A5" w:rsidP="00AA36A5">
      <w:pPr>
        <w:jc w:val="right"/>
        <w:rPr>
          <w:sz w:val="20"/>
          <w:szCs w:val="20"/>
        </w:rPr>
      </w:pPr>
      <w:r w:rsidRPr="00AA36A5">
        <w:rPr>
          <w:sz w:val="20"/>
          <w:szCs w:val="20"/>
        </w:rPr>
        <w:t xml:space="preserve">решением Совета депутатов  муниципального </w:t>
      </w:r>
    </w:p>
    <w:p w:rsidR="00AA36A5" w:rsidRPr="00AA36A5" w:rsidRDefault="00AA36A5" w:rsidP="00AA36A5">
      <w:pPr>
        <w:jc w:val="right"/>
        <w:rPr>
          <w:sz w:val="20"/>
          <w:szCs w:val="20"/>
        </w:rPr>
      </w:pPr>
      <w:r w:rsidRPr="00AA36A5">
        <w:rPr>
          <w:sz w:val="20"/>
          <w:szCs w:val="20"/>
        </w:rPr>
        <w:t xml:space="preserve">образования </w:t>
      </w:r>
      <w:r w:rsidR="009631B7">
        <w:rPr>
          <w:sz w:val="20"/>
          <w:szCs w:val="20"/>
        </w:rPr>
        <w:t>Раздольевское сельское</w:t>
      </w:r>
      <w:r w:rsidRPr="00AA36A5">
        <w:rPr>
          <w:sz w:val="20"/>
          <w:szCs w:val="20"/>
        </w:rPr>
        <w:t xml:space="preserve"> поселение</w:t>
      </w:r>
    </w:p>
    <w:p w:rsidR="00AA36A5" w:rsidRPr="00AA36A5" w:rsidRDefault="00AA36A5" w:rsidP="00AA36A5">
      <w:pPr>
        <w:jc w:val="right"/>
        <w:rPr>
          <w:sz w:val="20"/>
          <w:szCs w:val="20"/>
        </w:rPr>
      </w:pPr>
      <w:r w:rsidRPr="00AA36A5">
        <w:rPr>
          <w:sz w:val="20"/>
          <w:szCs w:val="20"/>
        </w:rPr>
        <w:t xml:space="preserve">№___ от «___» </w:t>
      </w:r>
      <w:r>
        <w:rPr>
          <w:sz w:val="20"/>
          <w:szCs w:val="20"/>
        </w:rPr>
        <w:t>«____________»</w:t>
      </w:r>
      <w:r w:rsidRPr="00AA36A5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AA36A5">
        <w:rPr>
          <w:sz w:val="20"/>
          <w:szCs w:val="20"/>
        </w:rPr>
        <w:t>г.</w:t>
      </w:r>
    </w:p>
    <w:p w:rsidR="00AA36A5" w:rsidRPr="00AA36A5" w:rsidRDefault="00AA36A5" w:rsidP="00AA36A5">
      <w:pPr>
        <w:jc w:val="right"/>
        <w:rPr>
          <w:sz w:val="20"/>
          <w:szCs w:val="20"/>
        </w:rPr>
      </w:pPr>
    </w:p>
    <w:p w:rsidR="00AA36A5" w:rsidRPr="00AA36A5" w:rsidRDefault="00AA36A5" w:rsidP="00AA36A5">
      <w:pPr>
        <w:jc w:val="right"/>
        <w:rPr>
          <w:sz w:val="20"/>
          <w:szCs w:val="20"/>
        </w:rPr>
      </w:pPr>
      <w:r w:rsidRPr="00AA36A5">
        <w:rPr>
          <w:sz w:val="20"/>
          <w:szCs w:val="20"/>
        </w:rPr>
        <w:t>(Приложение № 1)</w:t>
      </w:r>
    </w:p>
    <w:p w:rsidR="001F72B2" w:rsidRDefault="001F72B2" w:rsidP="00AA36A5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ru-RU"/>
        </w:rPr>
      </w:pPr>
    </w:p>
    <w:p w:rsidR="007611BC" w:rsidRDefault="007611BC" w:rsidP="00AA36A5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ru-RU"/>
        </w:rPr>
      </w:pP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>НОРМЫ И ПРАВИЛА ПО БЛАГОУСТРОЙСТВУ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ТЕРРИТОРИИ</w:t>
      </w:r>
      <w:r w:rsidR="0099454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F72B2">
        <w:rPr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  <w:lang w:eastAsia="ru-RU"/>
        </w:rPr>
        <w:t>РАЗДОЛЬЕВСКОЕ СЕЛЬСКОЕ ПОСЕЛЕНИЕ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F72B2">
        <w:rPr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ПРИОЗЕРСКИЙ МУНИЦИПАЛЬНЫЙ РАЙОН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1.1. Настоящие нормы и правила устанавливают общие параметры и минимальное сочетание элементов благоустройства для создания безопасной, удобной и привлекательной среды территори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муниципальн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  <w:lang w:eastAsia="ru-RU"/>
        </w:rPr>
        <w:t xml:space="preserve">я </w:t>
      </w:r>
      <w:r w:rsidR="00994541">
        <w:rPr>
          <w:color w:val="000000"/>
          <w:sz w:val="28"/>
          <w:szCs w:val="28"/>
          <w:lang w:eastAsia="ru-RU"/>
        </w:rPr>
        <w:t>Раздольевское сельское</w:t>
      </w:r>
      <w:r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1.2. Проектирование и эксплуатация элементов благоустройства обеспечивают требования охраны здоровья человека &lt;*&gt;, исторической и природной среды, создают технические возможности беспрепятственного передвижения маломобильных групп населения по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1.3. Разработка норм и правил по благоустройству территории</w:t>
      </w:r>
      <w:r w:rsidRPr="001F72B2">
        <w:rPr>
          <w:color w:val="000000"/>
          <w:sz w:val="28"/>
          <w:szCs w:val="28"/>
          <w:lang w:eastAsia="ru-RU"/>
        </w:rPr>
        <w:t xml:space="preserve"> муниципальн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  <w:lang w:eastAsia="ru-RU"/>
        </w:rPr>
        <w:t xml:space="preserve">я 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осуществлена с учетом утвержденной градостроительной документации.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1.4. В настоящих </w:t>
      </w:r>
      <w:r w:rsidRPr="001F72B2">
        <w:rPr>
          <w:sz w:val="28"/>
          <w:szCs w:val="28"/>
          <w:lang w:eastAsia="ru-RU"/>
        </w:rPr>
        <w:t>норм</w:t>
      </w:r>
      <w:r>
        <w:rPr>
          <w:sz w:val="28"/>
          <w:szCs w:val="28"/>
          <w:lang w:eastAsia="ru-RU"/>
        </w:rPr>
        <w:t>ах</w:t>
      </w:r>
      <w:r w:rsidRPr="001F72B2">
        <w:rPr>
          <w:sz w:val="28"/>
          <w:szCs w:val="28"/>
          <w:lang w:eastAsia="ru-RU"/>
        </w:rPr>
        <w:t xml:space="preserve"> и правил</w:t>
      </w:r>
      <w:r>
        <w:rPr>
          <w:sz w:val="28"/>
          <w:szCs w:val="28"/>
          <w:lang w:eastAsia="ru-RU"/>
        </w:rPr>
        <w:t>ах</w:t>
      </w:r>
      <w:r w:rsidRPr="001F72B2">
        <w:rPr>
          <w:sz w:val="28"/>
          <w:szCs w:val="28"/>
          <w:lang w:eastAsia="ru-RU"/>
        </w:rPr>
        <w:t xml:space="preserve"> по благоустройству</w:t>
      </w:r>
      <w:r w:rsidRPr="001F72B2">
        <w:rPr>
          <w:color w:val="000000"/>
          <w:sz w:val="28"/>
          <w:szCs w:val="28"/>
          <w:lang w:eastAsia="ru-RU"/>
        </w:rPr>
        <w:t xml:space="preserve"> применяются следующие термины с соответствующими определениями: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безопасной, удобной и привлекательной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Объекты благоустройства территории -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Объекты нормирования благоустройства территории -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для которых в </w:t>
      </w:r>
      <w:r>
        <w:rPr>
          <w:color w:val="000000"/>
          <w:sz w:val="28"/>
          <w:szCs w:val="28"/>
          <w:lang w:eastAsia="ru-RU"/>
        </w:rPr>
        <w:t xml:space="preserve">настоящих </w:t>
      </w:r>
      <w:r w:rsidRPr="001F72B2">
        <w:rPr>
          <w:color w:val="000000"/>
          <w:sz w:val="28"/>
          <w:szCs w:val="28"/>
          <w:lang w:eastAsia="ru-RU"/>
        </w:rPr>
        <w:t>нормах и правилах по благоустройству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 Элементы инженерной подготовки и защиты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2.1.2. Задачи организации рельефа при проектировании благоустройства определя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функционального назначения территории и целей ее преобразования и реконструкции.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рельефа реконструируемой территории ориентир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2.1.3. При организации рельефа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1F72B2">
          <w:rPr>
            <w:color w:val="000000"/>
            <w:sz w:val="28"/>
            <w:szCs w:val="28"/>
            <w:lang w:eastAsia="ru-RU"/>
          </w:rPr>
          <w:t>200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2.1.4. При террасировании рельефа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подпорные стенки и откосы. Максимально допустимые величины углов откосов устанавливаются в зависимости от видов грунтов.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2.1.5. </w:t>
      </w:r>
      <w:r>
        <w:rPr>
          <w:color w:val="000000"/>
          <w:sz w:val="28"/>
          <w:szCs w:val="28"/>
          <w:lang w:eastAsia="ru-RU"/>
        </w:rPr>
        <w:t>При</w:t>
      </w:r>
      <w:r w:rsidRPr="001F72B2">
        <w:rPr>
          <w:color w:val="000000"/>
          <w:sz w:val="28"/>
          <w:szCs w:val="28"/>
          <w:lang w:eastAsia="ru-RU"/>
        </w:rPr>
        <w:t xml:space="preserve"> укреплени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откосов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>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2.1.5.1. На территориях зон особо охраняемых природных территорий для укрепления откосов открытых русел водоемов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материалы и приемы, сохраняющие естественный вид берегов: габионные конструкции или "матрацы Рено", нетканые синтетические материалы, покрытие типа "соты", одерновку, ряжевые деревянные берегоукрепления, естественный камень, песок, валуны, посадки растений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2.1.5.2. В городской застройке укрепление откосов открытых русел </w:t>
      </w:r>
      <w:r>
        <w:rPr>
          <w:color w:val="000000"/>
          <w:sz w:val="28"/>
          <w:szCs w:val="28"/>
          <w:lang w:eastAsia="ru-RU"/>
        </w:rPr>
        <w:t>про</w:t>
      </w:r>
      <w:r w:rsidRPr="001F72B2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>одится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2.1.6. Подпорные стенки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1F72B2">
          <w:rPr>
            <w:color w:val="000000"/>
            <w:sz w:val="28"/>
            <w:szCs w:val="28"/>
            <w:lang w:eastAsia="ru-RU"/>
          </w:rPr>
          <w:t>0,4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оформля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бортовым камнем или выкладкой естественного камня. 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1F72B2">
          <w:rPr>
            <w:color w:val="000000"/>
            <w:sz w:val="28"/>
            <w:szCs w:val="28"/>
            <w:lang w:eastAsia="ru-RU"/>
          </w:rPr>
          <w:t>0,4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подпорные стенки проектир</w:t>
      </w:r>
      <w:r>
        <w:rPr>
          <w:color w:val="000000"/>
          <w:sz w:val="28"/>
          <w:szCs w:val="28"/>
          <w:lang w:eastAsia="ru-RU"/>
        </w:rPr>
        <w:t>уют</w:t>
      </w:r>
      <w:r w:rsidRPr="001F72B2">
        <w:rPr>
          <w:color w:val="000000"/>
          <w:sz w:val="28"/>
          <w:szCs w:val="28"/>
          <w:lang w:eastAsia="ru-RU"/>
        </w:rPr>
        <w:t xml:space="preserve">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5144FE">
        <w:rPr>
          <w:sz w:val="28"/>
          <w:szCs w:val="28"/>
          <w:lang w:eastAsia="ru-RU"/>
        </w:rPr>
        <w:t>2.1.7. Подпорные</w:t>
      </w:r>
      <w:r w:rsidRPr="001F72B2">
        <w:rPr>
          <w:color w:val="000000"/>
          <w:sz w:val="28"/>
          <w:szCs w:val="28"/>
          <w:lang w:eastAsia="ru-RU"/>
        </w:rPr>
        <w:t xml:space="preserve"> стенк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и верхни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бровк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откосов при размещении на них транспортных коммуникаций согласно </w:t>
      </w:r>
      <w:hyperlink r:id="rId9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пешеходны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дорож</w:t>
      </w:r>
      <w:r>
        <w:rPr>
          <w:color w:val="000000"/>
          <w:sz w:val="28"/>
          <w:szCs w:val="28"/>
          <w:lang w:eastAsia="ru-RU"/>
        </w:rPr>
        <w:t>ки</w:t>
      </w:r>
      <w:r w:rsidRPr="001F72B2">
        <w:rPr>
          <w:color w:val="000000"/>
          <w:sz w:val="28"/>
          <w:szCs w:val="28"/>
          <w:lang w:eastAsia="ru-RU"/>
        </w:rPr>
        <w:t>, размещаемы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вдоль этих сооружений, при высоте подпорной стенки более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>
        <w:rPr>
          <w:color w:val="000000"/>
          <w:sz w:val="28"/>
          <w:szCs w:val="28"/>
          <w:lang w:eastAsia="ru-RU"/>
        </w:rPr>
        <w:t xml:space="preserve"> должны быть ограждены</w:t>
      </w:r>
      <w:r w:rsidRPr="001F72B2">
        <w:rPr>
          <w:color w:val="000000"/>
          <w:sz w:val="28"/>
          <w:szCs w:val="28"/>
          <w:lang w:eastAsia="ru-RU"/>
        </w:rPr>
        <w:t>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ограждений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2.1.8. Искусственные элементы рельефа (подпорные стенки, земляные насыпи, выемки), располагаемые вдоль магистральных улиц, могут использоваться в качестве шумозащитных экранов.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2.1.9. При проектировании стока поверхностных вод следует руководствоваться </w:t>
      </w:r>
      <w:hyperlink r:id="rId11" w:history="1">
        <w:r w:rsidRPr="001F72B2">
          <w:rPr>
            <w:color w:val="000000"/>
            <w:sz w:val="28"/>
            <w:szCs w:val="28"/>
            <w:lang w:eastAsia="ru-RU"/>
          </w:rPr>
          <w:t>СНиП 2.04.03</w:t>
        </w:r>
      </w:hyperlink>
      <w:r w:rsidRPr="001F72B2">
        <w:rPr>
          <w:color w:val="000000"/>
          <w:sz w:val="28"/>
          <w:szCs w:val="28"/>
          <w:lang w:eastAsia="ru-RU"/>
        </w:rPr>
        <w:t xml:space="preserve">. При организации стока </w:t>
      </w:r>
      <w:r>
        <w:rPr>
          <w:color w:val="000000"/>
          <w:sz w:val="28"/>
          <w:szCs w:val="28"/>
          <w:lang w:eastAsia="ru-RU"/>
        </w:rPr>
        <w:t>нужно</w:t>
      </w:r>
      <w:r w:rsidRPr="001F72B2">
        <w:rPr>
          <w:color w:val="000000"/>
          <w:sz w:val="28"/>
          <w:szCs w:val="28"/>
          <w:lang w:eastAsia="ru-RU"/>
        </w:rPr>
        <w:t xml:space="preserve">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минимальным объемом земляных работ и предусматривающий сток воды со скоростями, исключающими возможность эрозии почвы.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2.1.10. Применение открытых водоотводящих устройств </w:t>
      </w:r>
      <w:r>
        <w:rPr>
          <w:color w:val="000000"/>
          <w:sz w:val="28"/>
          <w:szCs w:val="28"/>
          <w:lang w:eastAsia="ru-RU"/>
        </w:rPr>
        <w:t>предусмотрено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только </w:t>
      </w:r>
      <w:r w:rsidRPr="001F72B2">
        <w:rPr>
          <w:color w:val="000000"/>
          <w:sz w:val="28"/>
          <w:szCs w:val="28"/>
          <w:lang w:eastAsia="ru-RU"/>
        </w:rPr>
        <w:t xml:space="preserve">в границах территорий парков и лесопарков. Открытые лотки (канавы, кюветы) по дну или по всему периметру </w:t>
      </w:r>
      <w:r>
        <w:rPr>
          <w:color w:val="000000"/>
          <w:sz w:val="28"/>
          <w:szCs w:val="28"/>
          <w:lang w:eastAsia="ru-RU"/>
        </w:rPr>
        <w:t>должны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быть </w:t>
      </w:r>
      <w:r w:rsidRPr="001F72B2">
        <w:rPr>
          <w:color w:val="000000"/>
          <w:sz w:val="28"/>
          <w:szCs w:val="28"/>
          <w:lang w:eastAsia="ru-RU"/>
        </w:rPr>
        <w:t>укрепл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(одерновка, каменное мощение, монолитный бетон, сборный железобетон, керамика и др.), угол откосов кюветов приним</w:t>
      </w:r>
      <w:r>
        <w:rPr>
          <w:color w:val="000000"/>
          <w:sz w:val="28"/>
          <w:szCs w:val="28"/>
          <w:lang w:eastAsia="ru-RU"/>
        </w:rPr>
        <w:t>ается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видов грунтов.</w:t>
      </w:r>
    </w:p>
    <w:p w:rsidR="007C4669" w:rsidRPr="000F7825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F7825">
        <w:rPr>
          <w:sz w:val="28"/>
          <w:szCs w:val="28"/>
          <w:lang w:eastAsia="ru-RU"/>
        </w:rPr>
        <w:t>2.1.11. Минимальные и максимальные уклоны назначаются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обеспечивается устройство быстротоков (ступенчатых перепадов).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835B80">
        <w:rPr>
          <w:sz w:val="28"/>
          <w:szCs w:val="28"/>
          <w:lang w:eastAsia="ru-RU"/>
        </w:rPr>
        <w:t xml:space="preserve">2.1.12. На территориях объектов рекреации водоотводные лотки </w:t>
      </w:r>
      <w:r>
        <w:rPr>
          <w:sz w:val="28"/>
          <w:szCs w:val="28"/>
          <w:lang w:eastAsia="ru-RU"/>
        </w:rPr>
        <w:t>должны</w:t>
      </w:r>
      <w:r w:rsidRPr="00835B80">
        <w:rPr>
          <w:sz w:val="28"/>
          <w:szCs w:val="28"/>
          <w:lang w:eastAsia="ru-RU"/>
        </w:rPr>
        <w:t xml:space="preserve"> обеспечивать сопряжение покрытия пешеходной коммуникации с газоном, </w:t>
      </w:r>
      <w:r>
        <w:rPr>
          <w:sz w:val="28"/>
          <w:szCs w:val="28"/>
          <w:lang w:eastAsia="ru-RU"/>
        </w:rPr>
        <w:t xml:space="preserve">и </w:t>
      </w:r>
      <w:r w:rsidRPr="001F72B2">
        <w:rPr>
          <w:color w:val="000000"/>
          <w:sz w:val="28"/>
          <w:szCs w:val="28"/>
          <w:lang w:eastAsia="ru-RU"/>
        </w:rPr>
        <w:t>выполнять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из элементов мощения (плоского булыжника, колотой или пиленой брусчатки, каменной плитки и др.), стыки допускается замоноличивать раствором высококачественной глины.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2.1.13.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</w:t>
      </w:r>
      <w:hyperlink r:id="rId12" w:history="1">
        <w:r w:rsidRPr="001F72B2">
          <w:rPr>
            <w:color w:val="000000"/>
            <w:sz w:val="28"/>
            <w:szCs w:val="28"/>
            <w:lang w:eastAsia="ru-RU"/>
          </w:rPr>
          <w:t>таблица 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благоустройству). На территории населенного пункта не </w:t>
      </w:r>
      <w:r>
        <w:rPr>
          <w:color w:val="000000"/>
          <w:sz w:val="28"/>
          <w:szCs w:val="28"/>
          <w:lang w:eastAsia="ru-RU"/>
        </w:rPr>
        <w:t>допускается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поглощающих колодцев и испарительных площадок.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2.1.14. При обустройстве решеток, перекрывающих водоотводящие лотки на пешеходных коммуникациях, ребра решеток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располагать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поперек</w:t>
      </w:r>
      <w:r w:rsidRPr="001F72B2">
        <w:rPr>
          <w:color w:val="000000"/>
          <w:sz w:val="28"/>
          <w:szCs w:val="28"/>
          <w:lang w:eastAsia="ru-RU"/>
        </w:rPr>
        <w:t xml:space="preserve"> направления пешеходного движения, а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отверстий между ребрами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15 мм"/>
        </w:smartTagPr>
        <w:r w:rsidRPr="001F72B2">
          <w:rPr>
            <w:color w:val="000000"/>
            <w:sz w:val="28"/>
            <w:szCs w:val="28"/>
            <w:lang w:eastAsia="ru-RU"/>
          </w:rPr>
          <w:t>15 мм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2.1.15.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color w:val="000000"/>
            <w:sz w:val="28"/>
            <w:szCs w:val="28"/>
            <w:lang w:eastAsia="ru-RU"/>
          </w:rPr>
          <w:t>30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уклонах более 30 промилле &lt;*&gt; расстояние между дождеприемными колод</w:t>
      </w:r>
      <w:r>
        <w:rPr>
          <w:color w:val="000000"/>
          <w:sz w:val="28"/>
          <w:szCs w:val="28"/>
          <w:lang w:eastAsia="ru-RU"/>
        </w:rPr>
        <w:t>цами 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60 м"/>
        </w:smartTagPr>
        <w:r w:rsidRPr="001F72B2">
          <w:rPr>
            <w:color w:val="000000"/>
            <w:sz w:val="28"/>
            <w:szCs w:val="28"/>
            <w:lang w:eastAsia="ru-RU"/>
          </w:rPr>
          <w:t>60 м</w:t>
        </w:r>
      </w:smartTag>
      <w:r w:rsidRPr="001F72B2">
        <w:rPr>
          <w:color w:val="000000"/>
          <w:sz w:val="28"/>
          <w:szCs w:val="28"/>
          <w:lang w:eastAsia="ru-RU"/>
        </w:rPr>
        <w:t>. В случае превышения указанного расстояния 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спаренных дождеприемных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возможно увеличение расстояния между дождеприемными колодцами в два раза. При формировании значительного объема стока в пределах внутриквартальных территорий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ввод дождевой канализации в ее границы, что необходимо обосновать расчетом.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Единица измерения, равная 0,1%.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 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2.2.2. 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структура &lt;*&gt;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&lt;*&gt; Здесь и далее слова, выделенные курсивом, см. в </w:t>
      </w:r>
      <w:hyperlink r:id="rId13" w:history="1">
        <w:r w:rsidRPr="001F72B2">
          <w:rPr>
            <w:color w:val="000000"/>
            <w:sz w:val="28"/>
            <w:szCs w:val="28"/>
            <w:lang w:eastAsia="ru-RU"/>
          </w:rPr>
          <w:t>Приложении 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"Основные термины и определения" к нормам и правилам по благоустройству территории муниципального образования</w:t>
      </w:r>
      <w:r w:rsidRPr="008258E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="00994541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2.2.4. При проектировании озеленения учитыва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посадок деревьев и кустарников до инженерных сетей, зданий и сооружений, размеры комов, ям и траншей для посадки насаждений (</w:t>
      </w:r>
      <w:hyperlink r:id="rId14" w:history="1">
        <w:r w:rsidRPr="001F72B2">
          <w:rPr>
            <w:color w:val="000000"/>
            <w:sz w:val="28"/>
            <w:szCs w:val="28"/>
            <w:lang w:eastAsia="ru-RU"/>
          </w:rPr>
          <w:t>таблица 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). Должны </w:t>
      </w:r>
      <w:r w:rsidRPr="001F72B2">
        <w:rPr>
          <w:color w:val="000000"/>
          <w:sz w:val="28"/>
          <w:szCs w:val="28"/>
          <w:lang w:eastAsia="ru-RU"/>
        </w:rPr>
        <w:t>соблюдать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максимальное количество насаждений на различных территориях населенного пункта (</w:t>
      </w:r>
      <w:hyperlink r:id="rId15" w:history="1">
        <w:r w:rsidRPr="001F72B2">
          <w:rPr>
            <w:color w:val="000000"/>
            <w:sz w:val="28"/>
            <w:szCs w:val="28"/>
            <w:lang w:eastAsia="ru-RU"/>
          </w:rPr>
          <w:t>таблица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</w:t>
      </w:r>
      <w:hyperlink r:id="rId16" w:history="1">
        <w:r w:rsidRPr="001F72B2">
          <w:rPr>
            <w:color w:val="000000"/>
            <w:sz w:val="28"/>
            <w:szCs w:val="28"/>
            <w:lang w:eastAsia="ru-RU"/>
          </w:rPr>
          <w:t>таблицы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- </w:t>
      </w:r>
      <w:hyperlink r:id="rId17" w:history="1">
        <w:r w:rsidRPr="001F72B2">
          <w:rPr>
            <w:color w:val="000000"/>
            <w:sz w:val="28"/>
            <w:szCs w:val="28"/>
            <w:lang w:eastAsia="ru-RU"/>
          </w:rPr>
          <w:t>9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2.2.5. Проектирование озеленения и формирование системы зеленых насаждений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ве</w:t>
      </w:r>
      <w:r>
        <w:rPr>
          <w:color w:val="000000"/>
          <w:sz w:val="28"/>
          <w:szCs w:val="28"/>
          <w:lang w:eastAsia="ru-RU"/>
        </w:rPr>
        <w:t>дется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факторов потери (в той или иной степени) способности городских экосистем к саморегуляции. Для обеспечения жизнеспособности насаждений и озеленяемых территорий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необходимо: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(</w:t>
      </w:r>
      <w:hyperlink r:id="rId18" w:history="1">
        <w:r w:rsidRPr="001F72B2">
          <w:rPr>
            <w:color w:val="000000"/>
            <w:sz w:val="28"/>
            <w:szCs w:val="28"/>
            <w:lang w:eastAsia="ru-RU"/>
          </w:rPr>
          <w:t>таблицы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19" w:history="1">
        <w:r w:rsidRPr="001F72B2">
          <w:rPr>
            <w:color w:val="000000"/>
            <w:sz w:val="28"/>
            <w:szCs w:val="28"/>
            <w:lang w:eastAsia="ru-RU"/>
          </w:rPr>
          <w:t>11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 </w:t>
      </w:r>
      <w:r w:rsidR="0099454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учитывать степень техногенных нагрузок от прилегающих территорий;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2.2.6.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провод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При проектировании озеленения на территориях с почвенным покровом, нарушенным антропогенной деятельностью,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1F72B2">
          <w:rPr>
            <w:color w:val="000000"/>
            <w:sz w:val="28"/>
            <w:szCs w:val="28"/>
            <w:lang w:eastAsia="ru-RU"/>
          </w:rPr>
          <w:t>Приложение №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2.2.7.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газонов, автоматических систем полива и орошения (</w:t>
      </w:r>
      <w:hyperlink r:id="rId21" w:history="1">
        <w:r w:rsidRPr="001F72B2">
          <w:rPr>
            <w:color w:val="000000"/>
            <w:sz w:val="28"/>
            <w:szCs w:val="28"/>
            <w:lang w:eastAsia="ru-RU"/>
          </w:rPr>
          <w:t>таблица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цветочное оформление (</w:t>
      </w:r>
      <w:hyperlink r:id="rId22" w:history="1">
        <w:r w:rsidRPr="001F72B2">
          <w:rPr>
            <w:color w:val="000000"/>
            <w:sz w:val="28"/>
            <w:szCs w:val="28"/>
            <w:lang w:eastAsia="ru-RU"/>
          </w:rPr>
          <w:t>таблица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других административных округов для целей озеленения следует использовать отмостки зданий, поверхности фасадов и крыш, мобильное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2.2.8. При посадке деревьев в зонах действия теплотрасс </w:t>
      </w:r>
      <w:r>
        <w:rPr>
          <w:color w:val="000000"/>
          <w:sz w:val="28"/>
          <w:szCs w:val="28"/>
          <w:lang w:eastAsia="ru-RU"/>
        </w:rPr>
        <w:t>обязательно</w:t>
      </w:r>
      <w:r w:rsidRPr="001F72B2">
        <w:rPr>
          <w:color w:val="000000"/>
          <w:sz w:val="28"/>
          <w:szCs w:val="28"/>
          <w:lang w:eastAsia="ru-RU"/>
        </w:rPr>
        <w:t xml:space="preserve"> учитыва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color w:val="000000"/>
            <w:sz w:val="28"/>
            <w:szCs w:val="28"/>
            <w:lang w:eastAsia="ru-RU"/>
          </w:rPr>
          <w:t>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У теплотрасс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color w:val="000000"/>
            <w:sz w:val="28"/>
            <w:szCs w:val="28"/>
            <w:lang w:eastAsia="ru-RU"/>
          </w:rPr>
          <w:t>4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2.2.9. При воздействии неблагоприятных техногенных и климатических факторов на различные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формир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защитные насаждения; при воздействии нескольких факторов выбира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ведущий по интенсивности и (или) наиболее значимый для функционального назначения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2.2.9.1. Для защиты от ветра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зеленые насаждения ажурной конструкции с вертикальной сомкнутостью полога 60 - 70%.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2.2.9.2. Шумозащитные насаждения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1F72B2">
          <w:rPr>
            <w:color w:val="000000"/>
            <w:sz w:val="28"/>
            <w:szCs w:val="28"/>
            <w:lang w:eastAsia="ru-RU"/>
          </w:rPr>
          <w:t>7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color w:val="000000"/>
            <w:sz w:val="28"/>
            <w:szCs w:val="28"/>
            <w:lang w:eastAsia="ru-RU"/>
          </w:rPr>
          <w:t>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color w:val="000000"/>
            <w:sz w:val="28"/>
            <w:szCs w:val="28"/>
            <w:lang w:eastAsia="ru-RU"/>
          </w:rPr>
          <w:t>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 узкой кроной), подкроновое пространство следует заполнять рядами кустарника. Ожидаемый уровень снижения шума указан в </w:t>
      </w:r>
      <w:hyperlink r:id="rId23" w:history="1">
        <w:r w:rsidRPr="001F72B2">
          <w:rPr>
            <w:color w:val="000000"/>
            <w:sz w:val="28"/>
            <w:szCs w:val="28"/>
            <w:lang w:eastAsia="ru-RU"/>
          </w:rPr>
          <w:t>таблице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2.2.9.3. В условиях высокого уровня загрязнения воздуха формир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Крышное и вертикальное 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2.2.10. Стационарное крышное озеленение предусм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ивается</w:t>
      </w:r>
      <w:r w:rsidRPr="001F72B2">
        <w:rPr>
          <w:color w:val="000000"/>
          <w:sz w:val="28"/>
          <w:szCs w:val="28"/>
          <w:lang w:eastAsia="ru-RU"/>
        </w:rPr>
        <w:t xml:space="preserve">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малоуклонной (уклон не более 3%) крышей.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Мобильное или смешанное (стационарное и мобильное) крышное озеленение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2.2.11. При реконструкции и капитальном ремонте зданий и сооружений возможность устройства крышного озеленения определя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расчетом прочности, устойчивости и деформативности существующих несущих конструкций.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недостаточной несущей способности конструкций реконструируемого или капитально ремонтируемого объекта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их усиление, целесообразность которого подтвержда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технико-экономическим обоснованием.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2.2.12. Расчетн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нагрузк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от системы озеленения определя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веса растений, почвенного субстрата, дренажа, противокорневой защиты кровли, впитавшейся в грунт дождевой или поливочной воды и других элементов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Вес крышного озеленения, не требующего ухода,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не превышать 70 кг/кв. м, а озеленения с постоянным уходом - 800 кг/кв. 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2.2.13. Стационарное, мобильное и смешанное вертикальное озелене</w:t>
      </w:r>
      <w:r>
        <w:rPr>
          <w:color w:val="000000"/>
          <w:sz w:val="28"/>
          <w:szCs w:val="28"/>
          <w:lang w:eastAsia="ru-RU"/>
        </w:rPr>
        <w:t xml:space="preserve">ние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Pr="001F72B2">
          <w:rPr>
            <w:color w:val="000000"/>
            <w:sz w:val="28"/>
            <w:szCs w:val="28"/>
            <w:lang w:eastAsia="ru-RU"/>
          </w:rPr>
          <w:t>5 м</w:t>
        </w:r>
      </w:smartTag>
      <w:r w:rsidRPr="001F72B2">
        <w:rPr>
          <w:color w:val="000000"/>
          <w:sz w:val="28"/>
          <w:szCs w:val="28"/>
          <w:lang w:eastAsia="ru-RU"/>
        </w:rPr>
        <w:t>) плоскости наружных стен без проемов.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вертикального озеленения ограничива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тремя этажами.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2.2.14.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крышного и вертикального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2.2.15. Крышное и вертикальное озеленение, как правило, не должно носить компенсационный характер. Исключение может составлять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2.2.16. Площадь крышного озеленения не включа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показатель территории зеленых насаждений при подсчете баланса территории участка проектируемого объекта.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Площадь наружных поверхностей зданий и сооружений, подготовленных для вертикального озеленения, указыва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2.2.17. При проектировании крышного и вертикального озеленения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2.2.18.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размещении таких конструкций необходимо учитывать обеспечение наличия воздушного зазора между растениями и фасадом. Величину воздушного зазора назнача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вида используемых растений не менее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2.2.19.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Стационарное озеленение на неэксплуатируемых крышах может предусматриваться на зданиях и сооружениях, отметка крыши которых не превышает отметку отмостки более чем на </w:t>
      </w:r>
      <w:smartTag w:uri="urn:schemas-microsoft-com:office:smarttags" w:element="metricconverter">
        <w:smartTagPr>
          <w:attr w:name="ProductID" w:val="65 м"/>
        </w:smartTagPr>
        <w:r w:rsidRPr="001F72B2">
          <w:rPr>
            <w:color w:val="000000"/>
            <w:sz w:val="28"/>
            <w:szCs w:val="28"/>
            <w:lang w:eastAsia="ru-RU"/>
          </w:rPr>
          <w:t>65 м</w:t>
        </w:r>
      </w:smartTag>
      <w:r w:rsidRPr="001F72B2">
        <w:rPr>
          <w:color w:val="000000"/>
          <w:sz w:val="28"/>
          <w:szCs w:val="28"/>
          <w:lang w:eastAsia="ru-RU"/>
        </w:rPr>
        <w:t>. Практически озеленение неэксплуатируемых крыш применя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тех случаях, когда их отметка не превышает отметку отмостки более чем на </w:t>
      </w:r>
      <w:smartTag w:uri="urn:schemas-microsoft-com:office:smarttags" w:element="metricconverter">
        <w:smartTagPr>
          <w:attr w:name="ProductID" w:val="18 метров"/>
        </w:smartTagPr>
        <w:r w:rsidRPr="001F72B2">
          <w:rPr>
            <w:color w:val="000000"/>
            <w:sz w:val="28"/>
            <w:szCs w:val="28"/>
            <w:lang w:eastAsia="ru-RU"/>
          </w:rPr>
          <w:t>18 метров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проектировании озеленения эксплуатируемых крыш их отметка над отмосткой здания или со</w:t>
      </w:r>
      <w:r>
        <w:rPr>
          <w:color w:val="000000"/>
          <w:sz w:val="28"/>
          <w:szCs w:val="28"/>
          <w:lang w:eastAsia="ru-RU"/>
        </w:rPr>
        <w:t>оружения не регламентируется. А</w:t>
      </w:r>
      <w:r w:rsidRPr="001F72B2">
        <w:rPr>
          <w:color w:val="000000"/>
          <w:sz w:val="28"/>
          <w:szCs w:val="28"/>
          <w:lang w:eastAsia="ru-RU"/>
        </w:rPr>
        <w:t xml:space="preserve">рхитектурно-ландшафтные объекты на эксплуатируемой крыше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более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над территорией, прилегающей к зданию или сооружению.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2.2.20.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Архитектурно-ландшафтные объекты и здания, на крышах которых они размещаются,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автоматической противопожарной защитой.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2.2.21. Конструкции, применяемые для вертикального озелене</w:t>
      </w:r>
      <w:r>
        <w:rPr>
          <w:color w:val="000000"/>
          <w:sz w:val="28"/>
          <w:szCs w:val="28"/>
          <w:lang w:eastAsia="ru-RU"/>
        </w:rPr>
        <w:t xml:space="preserve">ния, </w:t>
      </w:r>
      <w:r w:rsidRPr="001F72B2">
        <w:rPr>
          <w:color w:val="000000"/>
          <w:sz w:val="28"/>
          <w:szCs w:val="28"/>
          <w:lang w:eastAsia="ru-RU"/>
        </w:rPr>
        <w:t>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долговечных и огнестойких материалов. В случае использования в них древесины</w:t>
      </w:r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она </w:t>
      </w:r>
      <w:r w:rsidRPr="001F72B2">
        <w:rPr>
          <w:color w:val="000000"/>
          <w:sz w:val="28"/>
          <w:szCs w:val="28"/>
          <w:lang w:eastAsia="ru-RU"/>
        </w:rPr>
        <w:t>предварительно пропитыва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антипиренами. В местах крепления конструкции к фасаду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обеспеч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сохранность наружных ограждений озеленяемого объекта.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2.2.22. Отвод избыточной дождевой и поливочной воды на о</w:t>
      </w:r>
      <w:r>
        <w:rPr>
          <w:color w:val="000000"/>
          <w:sz w:val="28"/>
          <w:szCs w:val="28"/>
          <w:lang w:eastAsia="ru-RU"/>
        </w:rPr>
        <w:t xml:space="preserve">зелененных крышах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предусмотренного в здании или сооружении водостока. Участки кровли, по которым производится отвод избыточной воды,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выполн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с уклоном к водоотводящим устройствам не менее 2%.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2.2.23. При размещении на крыше здания или сооружения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Роль контурного ограждения указанных объектов может выполнять металлический или железобетонный парапет высотой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>. На металлических парапетах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сетчатое металлическое ограждение.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2.2.24. 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наружной стены здания.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 Виды покрытий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2.3.1. Покрытия поверхности обеспечивают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условия безопасного и комфортного передвижения, а также формируют архитектурно-художественный облик среды. Для целе</w:t>
      </w:r>
      <w:r>
        <w:rPr>
          <w:color w:val="000000"/>
          <w:sz w:val="28"/>
          <w:szCs w:val="28"/>
          <w:lang w:eastAsia="ru-RU"/>
        </w:rPr>
        <w:t xml:space="preserve">й благоустройства территорий </w:t>
      </w:r>
      <w:r w:rsidRPr="001F72B2">
        <w:rPr>
          <w:color w:val="000000"/>
          <w:sz w:val="28"/>
          <w:szCs w:val="28"/>
          <w:lang w:eastAsia="ru-RU"/>
        </w:rPr>
        <w:t>определ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покрытий: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2.3.2.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не</w:t>
      </w:r>
      <w:r w:rsidRPr="001F72B2">
        <w:rPr>
          <w:color w:val="000000"/>
          <w:sz w:val="28"/>
          <w:szCs w:val="28"/>
          <w:lang w:eastAsia="ru-RU"/>
        </w:rPr>
        <w:t xml:space="preserve">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наличи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участков почвы без перечисленных видов покрытий, за исключением дорожно-тропиночной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2.3.3. Применяемый в проекте вид покрытия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прочным, ремонтопригодным, экологичным, не допускающим скольжения. Выбор видов покрытия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2.3.4. Твердые виды покрытия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с шероховатой поверхностью с коэффициентом сцепления в сухом состоянии не менее 0,6, в</w:t>
      </w:r>
      <w:r>
        <w:rPr>
          <w:color w:val="000000"/>
          <w:sz w:val="28"/>
          <w:szCs w:val="28"/>
          <w:lang w:eastAsia="ru-RU"/>
        </w:rPr>
        <w:t xml:space="preserve"> мокром - не менее 0,4. 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2.3.5. </w:t>
      </w:r>
      <w:r>
        <w:rPr>
          <w:color w:val="000000"/>
          <w:sz w:val="28"/>
          <w:szCs w:val="28"/>
          <w:lang w:eastAsia="ru-RU"/>
        </w:rPr>
        <w:t>Обязательно</w:t>
      </w:r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уклон поверхности твердых видов покрытия, обеспечивающий отвод поверхностных вод, - на водоразделах при наличии системы дождевой канализации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1F72B2">
        <w:rPr>
          <w:color w:val="000000"/>
          <w:sz w:val="28"/>
          <w:szCs w:val="28"/>
          <w:lang w:eastAsia="ru-RU"/>
        </w:rPr>
        <w:t>не менее 4 промилле; при отсутствии системы дождевой канализации - не менее 5 промилле. Максимальные уклоны назнача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условий движения транспорта и пешеходов.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2.3.6.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полосами тактильного покрытия. Тактильное покрытие начина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1F72B2">
          <w:rPr>
            <w:color w:val="000000"/>
            <w:sz w:val="28"/>
            <w:szCs w:val="28"/>
            <w:lang w:eastAsia="ru-RU"/>
          </w:rPr>
          <w:t>0,8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1F72B2">
          <w:rPr>
            <w:color w:val="000000"/>
            <w:sz w:val="28"/>
            <w:szCs w:val="28"/>
            <w:lang w:eastAsia="ru-RU"/>
          </w:rPr>
          <w:t>15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1F72B2">
          <w:rPr>
            <w:color w:val="000000"/>
            <w:sz w:val="28"/>
            <w:szCs w:val="28"/>
            <w:lang w:eastAsia="ru-RU"/>
          </w:rPr>
          <w:t>6 мм</w:t>
        </w:r>
      </w:smartTag>
      <w:r w:rsidRPr="001F72B2">
        <w:rPr>
          <w:color w:val="000000"/>
          <w:sz w:val="28"/>
          <w:szCs w:val="28"/>
          <w:lang w:eastAsia="ru-RU"/>
        </w:rPr>
        <w:t>, их не</w:t>
      </w:r>
      <w:r>
        <w:rPr>
          <w:color w:val="000000"/>
          <w:sz w:val="28"/>
          <w:szCs w:val="28"/>
          <w:lang w:eastAsia="ru-RU"/>
        </w:rPr>
        <w:t>льзя</w:t>
      </w:r>
      <w:r w:rsidRPr="001F72B2">
        <w:rPr>
          <w:color w:val="000000"/>
          <w:sz w:val="28"/>
          <w:szCs w:val="28"/>
          <w:lang w:eastAsia="ru-RU"/>
        </w:rPr>
        <w:t xml:space="preserve"> располагать вдоль направления движения.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2.3.7. Для деревьев, расположенных в мощении, при отсутствии иных видов защиты (приствольных решеток, бордюров, периметральных скамеек и пр.)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2.3.8. Колористическое решение применяемого вида покрытия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цветового решения формируемой среды, а на территориях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- соответствующей концепции цветового решения этих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 Сопряжения поверхностей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2.4.1. К элементам сопряжения поверхностей относят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различные виды бортовых камней, пандусы, ступени, лестницы.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Бортовые камни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2.4.2. На стыке тротуара и проезжей части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дорожные бортовые камни. Бортовые камни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1F72B2">
          <w:rPr>
            <w:color w:val="000000"/>
            <w:sz w:val="28"/>
            <w:szCs w:val="28"/>
            <w:lang w:eastAsia="ru-RU"/>
          </w:rPr>
          <w:t>150 мм</w:t>
        </w:r>
      </w:smartTag>
      <w:r w:rsidRPr="001F72B2">
        <w:rPr>
          <w:color w:val="000000"/>
          <w:sz w:val="28"/>
          <w:szCs w:val="28"/>
          <w:lang w:eastAsia="ru-RU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</w:t>
      </w:r>
      <w:r>
        <w:rPr>
          <w:color w:val="000000"/>
          <w:sz w:val="28"/>
          <w:szCs w:val="28"/>
          <w:lang w:eastAsia="ru-RU"/>
        </w:rPr>
        <w:t>яется</w:t>
      </w:r>
      <w:r w:rsidRPr="001F72B2">
        <w:rPr>
          <w:color w:val="000000"/>
          <w:sz w:val="28"/>
          <w:szCs w:val="28"/>
          <w:lang w:eastAsia="ru-RU"/>
        </w:rPr>
        <w:t xml:space="preserve"> повышен</w:t>
      </w:r>
      <w:r>
        <w:rPr>
          <w:color w:val="000000"/>
          <w:sz w:val="28"/>
          <w:szCs w:val="28"/>
          <w:lang w:eastAsia="ru-RU"/>
        </w:rPr>
        <w:t>ие</w:t>
      </w:r>
      <w:r w:rsidRPr="001F72B2">
        <w:rPr>
          <w:color w:val="000000"/>
          <w:sz w:val="28"/>
          <w:szCs w:val="28"/>
          <w:lang w:eastAsia="ru-RU"/>
        </w:rPr>
        <w:t xml:space="preserve"> бортового камня на улицах общегородского значения, а также площадках автостоянок при крупных объектах обслуживания.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1F72B2">
          <w:rPr>
            <w:color w:val="000000"/>
            <w:sz w:val="28"/>
            <w:szCs w:val="28"/>
            <w:lang w:eastAsia="ru-RU"/>
          </w:rPr>
          <w:t>50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Ступени, лестницы, пандусы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2.4.4. При уклонах пешеходных коммуникаций более 60 промилле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предусматрива</w:t>
      </w:r>
      <w:r>
        <w:rPr>
          <w:color w:val="000000"/>
          <w:sz w:val="28"/>
          <w:szCs w:val="28"/>
          <w:lang w:eastAsia="ru-RU"/>
        </w:rPr>
        <w:t xml:space="preserve">ются </w:t>
      </w:r>
      <w:r w:rsidRPr="001F72B2">
        <w:rPr>
          <w:color w:val="000000"/>
          <w:sz w:val="28"/>
          <w:szCs w:val="28"/>
          <w:lang w:eastAsia="ru-RU"/>
        </w:rPr>
        <w:t>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</w:t>
      </w:r>
      <w:r>
        <w:rPr>
          <w:color w:val="000000"/>
          <w:sz w:val="28"/>
          <w:szCs w:val="28"/>
          <w:lang w:eastAsia="ru-RU"/>
        </w:rPr>
        <w:t xml:space="preserve">ании на проектирование,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бордюрный пандус для обеспечения спуска с покрытия тротуара на уровень дорожного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2.4.5. При проектировании открытых лестниц на перепадах рельефа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ступеней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120 мм"/>
        </w:smartTagPr>
        <w:r w:rsidRPr="001F72B2">
          <w:rPr>
            <w:color w:val="000000"/>
            <w:sz w:val="28"/>
            <w:szCs w:val="28"/>
            <w:lang w:eastAsia="ru-RU"/>
          </w:rPr>
          <w:t>120 мм</w:t>
        </w:r>
      </w:smartTag>
      <w:r w:rsidRPr="001F72B2">
        <w:rPr>
          <w:color w:val="000000"/>
          <w:sz w:val="28"/>
          <w:szCs w:val="28"/>
          <w:lang w:eastAsia="ru-RU"/>
        </w:rPr>
        <w:t>,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- не менее </w:t>
      </w:r>
      <w:smartTag w:uri="urn:schemas-microsoft-com:office:smarttags" w:element="metricconverter">
        <w:smartTagPr>
          <w:attr w:name="ProductID" w:val="400 мм"/>
        </w:smartTagPr>
        <w:r w:rsidRPr="001F72B2">
          <w:rPr>
            <w:color w:val="000000"/>
            <w:sz w:val="28"/>
            <w:szCs w:val="28"/>
            <w:lang w:eastAsia="ru-RU"/>
          </w:rPr>
          <w:t>400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уклон 10 - 20 промилле в сторону вышележащей ступени. После каждых 10 - 12 ступеней устраива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 Край первых ступеней лестниц при спуске и подъеме выделя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полосами яркой контрастной окраски. Все ступени наружных лестниц в пределах одного марша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1F72B2">
          <w:rPr>
            <w:color w:val="000000"/>
            <w:sz w:val="28"/>
            <w:szCs w:val="28"/>
            <w:lang w:eastAsia="ru-RU"/>
          </w:rPr>
          <w:t>150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1F72B2">
          <w:rPr>
            <w:color w:val="000000"/>
            <w:sz w:val="28"/>
            <w:szCs w:val="28"/>
            <w:lang w:eastAsia="ru-RU"/>
          </w:rPr>
          <w:t>300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соответственно.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2.4.6. Пандус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выполн</w:t>
      </w:r>
      <w:r>
        <w:rPr>
          <w:color w:val="000000"/>
          <w:sz w:val="28"/>
          <w:szCs w:val="28"/>
          <w:lang w:eastAsia="ru-RU"/>
        </w:rPr>
        <w:t>ен</w:t>
      </w:r>
      <w:r w:rsidRPr="001F72B2">
        <w:rPr>
          <w:color w:val="000000"/>
          <w:sz w:val="28"/>
          <w:szCs w:val="28"/>
          <w:lang w:eastAsia="ru-RU"/>
        </w:rPr>
        <w:t xml:space="preserve">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1F72B2">
          <w:rPr>
            <w:color w:val="000000"/>
            <w:sz w:val="28"/>
            <w:szCs w:val="28"/>
            <w:lang w:eastAsia="ru-RU"/>
          </w:rPr>
          <w:t>75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поручни. Зависимость уклона пандуса от высоты подъема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 </w:t>
      </w:r>
      <w:hyperlink r:id="rId24" w:history="1">
        <w:r w:rsidRPr="001F72B2">
          <w:rPr>
            <w:color w:val="000000"/>
            <w:sz w:val="28"/>
            <w:szCs w:val="28"/>
            <w:lang w:eastAsia="ru-RU"/>
          </w:rPr>
          <w:t>таблице 12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настоящим Методическим рекомендациям. Уклон бордюрного пандуса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1:12.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1F72B2">
          <w:rPr>
            <w:color w:val="000000"/>
            <w:sz w:val="28"/>
            <w:szCs w:val="28"/>
            <w:lang w:eastAsia="ru-RU"/>
          </w:rPr>
          <w:t>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1F72B2">
          <w:rPr>
            <w:color w:val="000000"/>
            <w:sz w:val="28"/>
            <w:szCs w:val="28"/>
            <w:lang w:eastAsia="ru-RU"/>
          </w:rPr>
          <w:t>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 На горизонтальных площадках по окончании с</w:t>
      </w:r>
      <w:r>
        <w:rPr>
          <w:color w:val="000000"/>
          <w:sz w:val="28"/>
          <w:szCs w:val="28"/>
          <w:lang w:eastAsia="ru-RU"/>
        </w:rPr>
        <w:t xml:space="preserve">пуска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дренажные устройства. Горизонтальные участки пути в начале и конце пандуса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отличающимися от окружающих поверхностей текстурой и цветом.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2.4.8. По обеим сторонам лестницы или пандуса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1F72B2">
          <w:rPr>
            <w:color w:val="000000"/>
            <w:sz w:val="28"/>
            <w:szCs w:val="28"/>
            <w:lang w:eastAsia="ru-RU"/>
          </w:rPr>
          <w:t>920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1F72B2">
          <w:rPr>
            <w:color w:val="000000"/>
            <w:sz w:val="28"/>
            <w:szCs w:val="28"/>
            <w:lang w:eastAsia="ru-RU"/>
          </w:rPr>
          <w:t>40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color w:val="000000"/>
            <w:sz w:val="28"/>
            <w:szCs w:val="28"/>
            <w:lang w:eastAsia="ru-RU"/>
          </w:rPr>
          <w:t>2,5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разделительные поручни. Длину поручней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>, с округленными и гладкими концами поручней. При проектировании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конструкции поручней, исключающие соприкосновение руки с металлом.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2.4.9.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мероприятия согласно </w:t>
      </w:r>
      <w:hyperlink r:id="rId25" w:history="1">
        <w:r w:rsidRPr="001F72B2">
          <w:rPr>
            <w:color w:val="000000"/>
            <w:sz w:val="28"/>
            <w:szCs w:val="28"/>
            <w:lang w:eastAsia="ru-RU"/>
          </w:rPr>
          <w:t>пункту 2.1.5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 Ограждения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2.5.1. В целях благоустройства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1F72B2">
          <w:rPr>
            <w:color w:val="000000"/>
            <w:sz w:val="28"/>
            <w:szCs w:val="28"/>
            <w:lang w:eastAsia="ru-RU"/>
          </w:rPr>
          <w:t>1,7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 Проектирование ограждений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2.5.2.1. Ограждения магистралей и транспортных </w:t>
      </w:r>
      <w:r>
        <w:rPr>
          <w:color w:val="000000"/>
          <w:sz w:val="28"/>
          <w:szCs w:val="28"/>
          <w:lang w:eastAsia="ru-RU"/>
        </w:rPr>
        <w:t xml:space="preserve">сооружений города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26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27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верхних бровок откосов и террас - согласно </w:t>
      </w:r>
      <w:hyperlink r:id="rId28" w:history="1">
        <w:r w:rsidRPr="001F72B2">
          <w:rPr>
            <w:color w:val="000000"/>
            <w:sz w:val="28"/>
            <w:szCs w:val="28"/>
            <w:lang w:eastAsia="ru-RU"/>
          </w:rPr>
          <w:t>пункту 2.1.7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2.5.2.2. Ограждение территорий памятников историко-культурного наследия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регламентами, установленными для данных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2.5.2.3. На территориях общественного, жилого, рекреационного назначения запрещ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проектирование глухих и железобетонных ограждений.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декоративны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металлически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ограждени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2.5.3.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2.5.4. При проектировании средних и высоких видов ограждений в местах пересечения с подземными сооружениями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конструкции ограждений, позволяющие производить ремонтные или строительные работы.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1F72B2">
          <w:rPr>
            <w:color w:val="000000"/>
            <w:sz w:val="28"/>
            <w:szCs w:val="28"/>
            <w:lang w:eastAsia="ru-RU"/>
          </w:rPr>
          <w:t>0,8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в зависимости от возраста, породы дерева и прочих характеристик.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 Малые архитектурные формы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При проектировании и выборе малых архитектурных форм </w:t>
      </w:r>
      <w:r>
        <w:rPr>
          <w:color w:val="000000"/>
          <w:sz w:val="28"/>
          <w:szCs w:val="28"/>
          <w:lang w:eastAsia="ru-RU"/>
        </w:rPr>
        <w:t>ис</w:t>
      </w:r>
      <w:r w:rsidRPr="001F72B2">
        <w:rPr>
          <w:color w:val="000000"/>
          <w:sz w:val="28"/>
          <w:szCs w:val="28"/>
          <w:lang w:eastAsia="ru-RU"/>
        </w:rPr>
        <w:t>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каталог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сертифицированных изделий. Для зон исторической застройки, городских многофункциональных центров и зон малые архитектурные формы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на основании индивидуальных проектных разработок.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Устройства для оформления озеленения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2.6.2. Для оформления мобильного и вертикального озеленения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Водные 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снабжа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водосливными трубами, отводящими избыток воды в дренажную сеть и ливневую канализацию.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2.6.3.1. Фонтаны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на основании индивидуальных проектных разработок.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2.6.3.2. Питьевые фонтанчики могут быть как типовыми, так и выполненными по специально разработанному проекту, </w:t>
      </w:r>
      <w:r>
        <w:rPr>
          <w:color w:val="000000"/>
          <w:sz w:val="28"/>
          <w:szCs w:val="28"/>
          <w:lang w:eastAsia="ru-RU"/>
        </w:rPr>
        <w:t xml:space="preserve">они могут </w:t>
      </w:r>
      <w:r w:rsidRPr="001F72B2">
        <w:rPr>
          <w:color w:val="000000"/>
          <w:sz w:val="28"/>
          <w:szCs w:val="28"/>
          <w:lang w:eastAsia="ru-RU"/>
        </w:rPr>
        <w:t xml:space="preserve"> размещать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зонах отдыха и на спортивных площадках. Место размещения питьевого фонтанчика и подход к нему оборуд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1F72B2">
          <w:rPr>
            <w:color w:val="000000"/>
            <w:sz w:val="28"/>
            <w:szCs w:val="28"/>
            <w:lang w:eastAsia="ru-RU"/>
          </w:rPr>
          <w:t>90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color w:val="000000"/>
            <w:sz w:val="28"/>
            <w:szCs w:val="28"/>
            <w:lang w:eastAsia="ru-RU"/>
          </w:rPr>
          <w:t>70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детей.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2.6.3.3. Следует учитывать, что родники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2.6.3.4. Декоративные водоемы сооружа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гладким, удобным для очистки.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приемов цветового и светового оформления.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Мебель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2.6.4. К мебели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2.6.4.1. Установк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скамей </w:t>
      </w:r>
      <w:r>
        <w:rPr>
          <w:color w:val="000000"/>
          <w:sz w:val="28"/>
          <w:szCs w:val="28"/>
          <w:lang w:eastAsia="ru-RU"/>
        </w:rPr>
        <w:t>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на твердые виды покрытия или фундамент. В зонах отдыха, лесопарках, детских площадках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установка скамей на мягкие виды покрытия. При наличии фундамента его части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не выступающими над поверхностью земли.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скамьи для отдыха взрослого человека от уровня покрытия до плоскости сидения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в пределах 420 - </w:t>
      </w:r>
      <w:smartTag w:uri="urn:schemas-microsoft-com:office:smarttags" w:element="metricconverter">
        <w:smartTagPr>
          <w:attr w:name="ProductID" w:val="480 мм"/>
        </w:smartTagPr>
        <w:r w:rsidRPr="001F72B2">
          <w:rPr>
            <w:color w:val="000000"/>
            <w:sz w:val="28"/>
            <w:szCs w:val="28"/>
            <w:lang w:eastAsia="ru-RU"/>
          </w:rPr>
          <w:t>480 мм</w:t>
        </w:r>
      </w:smartTag>
      <w:r w:rsidRPr="001F72B2">
        <w:rPr>
          <w:color w:val="000000"/>
          <w:sz w:val="28"/>
          <w:szCs w:val="28"/>
          <w:lang w:eastAsia="ru-RU"/>
        </w:rPr>
        <w:t>. Поверхности скамьи для отдыха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дерева, с различными видами водоустойчивой обработки (предпочтительно - пропиткой).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2.6.4.2.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2.6.4.3. Количество размещаемой мебели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функционального назначения территории и количества посетителей на этой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Уличное коммунально-бытовое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2.6.5.1. Для сбора бытового мусора на улицах, площадях, объектах рекреации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1F72B2">
          <w:rPr>
            <w:color w:val="000000"/>
            <w:sz w:val="28"/>
            <w:szCs w:val="28"/>
            <w:lang w:eastAsia="ru-RU"/>
          </w:rPr>
          <w:t>0,5 куб.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</w:t>
      </w:r>
      <w:r>
        <w:rPr>
          <w:color w:val="000000"/>
          <w:sz w:val="28"/>
          <w:szCs w:val="28"/>
          <w:lang w:eastAsia="ru-RU"/>
        </w:rPr>
        <w:t>автобусные остановки</w:t>
      </w:r>
      <w:r w:rsidRPr="001F72B2">
        <w:rPr>
          <w:color w:val="000000"/>
          <w:sz w:val="28"/>
          <w:szCs w:val="28"/>
          <w:lang w:eastAsia="ru-RU"/>
        </w:rPr>
        <w:t xml:space="preserve">). Интервал при расстановке малых контейнеров и урн (без учета обязательной расстановки у вышеперечисленных объектов)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1F72B2">
          <w:rPr>
            <w:color w:val="000000"/>
            <w:sz w:val="28"/>
            <w:szCs w:val="28"/>
            <w:lang w:eastAsia="ru-RU"/>
          </w:rPr>
          <w:t>60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>. На территории объектов рекреации расстановк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малых контейнеров и урн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устан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вл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на остановках общественного транспорта. Во всех случаях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расстановку, не мешающ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передвижению пешеходов, проезду инвалидных и детских колясок.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Уличное техническое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</w:t>
      </w:r>
      <w:hyperlink r:id="rId29" w:history="1">
        <w:r w:rsidRPr="001F72B2">
          <w:rPr>
            <w:color w:val="000000"/>
            <w:sz w:val="28"/>
            <w:szCs w:val="28"/>
            <w:lang w:eastAsia="ru-RU"/>
          </w:rPr>
          <w:t>разделу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СНиП 35-01.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2.6.6.2. Места</w:t>
      </w:r>
      <w:r w:rsidRPr="0053270B">
        <w:rPr>
          <w:sz w:val="28"/>
          <w:szCs w:val="28"/>
          <w:lang w:eastAsia="ru-RU"/>
        </w:rPr>
        <w:t xml:space="preserve"> размещения таксофонов проектируются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не менее одного из таксофонов (или одного в каждом ряду) устанавливается на такой высоте, чтобы уровень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53270B">
          <w:rPr>
            <w:sz w:val="28"/>
            <w:szCs w:val="28"/>
            <w:lang w:eastAsia="ru-RU"/>
          </w:rPr>
          <w:t>1,3 м</w:t>
        </w:r>
      </w:smartTag>
      <w:r w:rsidRPr="0053270B">
        <w:rPr>
          <w:sz w:val="28"/>
          <w:szCs w:val="28"/>
          <w:lang w:eastAsia="ru-RU"/>
        </w:rPr>
        <w:t xml:space="preserve">; уровень приемного отверстия почтового ящика должен располагаться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53270B">
          <w:rPr>
            <w:sz w:val="28"/>
            <w:szCs w:val="28"/>
            <w:lang w:eastAsia="ru-RU"/>
          </w:rPr>
          <w:t>1,3 м</w:t>
        </w:r>
      </w:smartTag>
      <w:r w:rsidRPr="0053270B">
        <w:rPr>
          <w:sz w:val="28"/>
          <w:szCs w:val="28"/>
          <w:lang w:eastAsia="ru-RU"/>
        </w:rPr>
        <w:t>.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2.6.7. Выполнение оформления элементов инженерного оборудования, не должно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 xml:space="preserve">- крышки люков смотровых колодцев, расположенных на территории пешеходных коммуникаций (в т.ч. уличных переходов), проектируются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 w:rsidRPr="0053270B">
          <w:rPr>
            <w:sz w:val="28"/>
            <w:szCs w:val="28"/>
            <w:lang w:eastAsia="ru-RU"/>
          </w:rPr>
          <w:t>20 мм</w:t>
        </w:r>
      </w:smartTag>
      <w:r w:rsidRPr="0053270B">
        <w:rPr>
          <w:sz w:val="28"/>
          <w:szCs w:val="28"/>
          <w:lang w:eastAsia="ru-RU"/>
        </w:rP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53270B">
          <w:rPr>
            <w:sz w:val="28"/>
            <w:szCs w:val="28"/>
            <w:lang w:eastAsia="ru-RU"/>
          </w:rPr>
          <w:t>15 мм</w:t>
        </w:r>
      </w:smartTag>
      <w:r w:rsidRPr="0053270B">
        <w:rPr>
          <w:sz w:val="28"/>
          <w:szCs w:val="28"/>
          <w:lang w:eastAsia="ru-RU"/>
        </w:rPr>
        <w:t>;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- вентиляционные шахты оборудовать решетками.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2.7. Игровое и 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2.7.1. Игровое и спортивное оборудование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соответствие оборудования анатомо-физиологическим особенностям разных возрастных групп (</w:t>
      </w:r>
      <w:hyperlink r:id="rId30" w:history="1">
        <w:r w:rsidRPr="001F72B2">
          <w:rPr>
            <w:color w:val="000000"/>
            <w:sz w:val="28"/>
            <w:szCs w:val="28"/>
            <w:lang w:eastAsia="ru-RU"/>
          </w:rPr>
          <w:t>таблица 13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258E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Игровое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2.7.2. 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применение модульного оборудования, обеспечивающего вариантность сочетаний элементов.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2.7.3.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требования к материалу игрового оборудования и условиям его обработки: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металл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преимущественно для несущих конструкций оборудования, </w:t>
      </w:r>
      <w:r>
        <w:rPr>
          <w:color w:val="000000"/>
          <w:sz w:val="28"/>
          <w:szCs w:val="28"/>
          <w:lang w:eastAsia="ru-RU"/>
        </w:rPr>
        <w:t xml:space="preserve">должен </w:t>
      </w:r>
      <w:r w:rsidRPr="001F72B2">
        <w:rPr>
          <w:color w:val="000000"/>
          <w:sz w:val="28"/>
          <w:szCs w:val="28"/>
          <w:lang w:eastAsia="ru-RU"/>
        </w:rPr>
        <w:t>иметь надежные соединения и соответствующую обработку (влагостойкая покраска, антикорро</w:t>
      </w:r>
      <w:r>
        <w:rPr>
          <w:color w:val="000000"/>
          <w:sz w:val="28"/>
          <w:szCs w:val="28"/>
          <w:lang w:eastAsia="ru-RU"/>
        </w:rPr>
        <w:t xml:space="preserve">зийное покрытие); возможно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ение</w:t>
      </w:r>
      <w:r w:rsidRPr="001F72B2">
        <w:rPr>
          <w:color w:val="000000"/>
          <w:sz w:val="28"/>
          <w:szCs w:val="28"/>
          <w:lang w:eastAsia="ru-RU"/>
        </w:rPr>
        <w:t xml:space="preserve"> металлопластик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(не травмирует, не ржавеет, морозоустойчив);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бетонные и железобетонные элементы оборудования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бетона марки не ниже 300, морозостойкостью не менее 150, име</w:t>
      </w:r>
      <w:r>
        <w:rPr>
          <w:color w:val="000000"/>
          <w:sz w:val="28"/>
          <w:szCs w:val="28"/>
          <w:lang w:eastAsia="ru-RU"/>
        </w:rPr>
        <w:t>ют</w:t>
      </w:r>
      <w:r w:rsidRPr="001F72B2">
        <w:rPr>
          <w:color w:val="000000"/>
          <w:sz w:val="28"/>
          <w:szCs w:val="28"/>
          <w:lang w:eastAsia="ru-RU"/>
        </w:rPr>
        <w:t xml:space="preserve"> гладкие поверхности;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оборудование из пластика и полимеров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гладкой поверхностью и яркой, чистой цветовой гаммой окраски, не выцветающей от воздействия климатических факторов.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2.7.4. В требованиях к конструкциям игро</w:t>
      </w:r>
      <w:r>
        <w:rPr>
          <w:color w:val="000000"/>
          <w:sz w:val="28"/>
          <w:szCs w:val="28"/>
          <w:lang w:eastAsia="ru-RU"/>
        </w:rPr>
        <w:t xml:space="preserve">вого оборудования </w:t>
      </w:r>
      <w:r w:rsidRPr="001F72B2">
        <w:rPr>
          <w:color w:val="000000"/>
          <w:sz w:val="28"/>
          <w:szCs w:val="28"/>
          <w:lang w:eastAsia="ru-RU"/>
        </w:rPr>
        <w:t>исключа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</w:t>
      </w:r>
      <w:r>
        <w:rPr>
          <w:color w:val="000000"/>
          <w:sz w:val="28"/>
          <w:szCs w:val="28"/>
          <w:lang w:eastAsia="ru-RU"/>
        </w:rPr>
        <w:t>ах</w:t>
      </w:r>
      <w:r w:rsidRPr="001F72B2">
        <w:rPr>
          <w:color w:val="000000"/>
          <w:sz w:val="28"/>
          <w:szCs w:val="28"/>
          <w:lang w:eastAsia="ru-RU"/>
        </w:rPr>
        <w:t xml:space="preserve">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1F72B2">
          <w:rPr>
            <w:color w:val="000000"/>
            <w:sz w:val="28"/>
            <w:szCs w:val="28"/>
            <w:lang w:eastAsia="ru-RU"/>
          </w:rPr>
          <w:t>500 мм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2.7.5. При размещении игрового оборудования на детских игровых площадках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соблюд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безопасности в соответствии с </w:t>
      </w:r>
      <w:hyperlink r:id="rId31" w:history="1">
        <w:r w:rsidRPr="001F72B2">
          <w:rPr>
            <w:color w:val="000000"/>
            <w:sz w:val="28"/>
            <w:szCs w:val="28"/>
            <w:lang w:eastAsia="ru-RU"/>
          </w:rPr>
          <w:t>таблицей 15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В пределах указанных расстояний на участках территории площадки </w:t>
      </w:r>
      <w:r>
        <w:rPr>
          <w:color w:val="000000"/>
          <w:sz w:val="28"/>
          <w:szCs w:val="28"/>
          <w:lang w:eastAsia="ru-RU"/>
        </w:rPr>
        <w:t xml:space="preserve">категорически </w:t>
      </w:r>
      <w:r w:rsidRPr="001F72B2">
        <w:rPr>
          <w:color w:val="000000"/>
          <w:sz w:val="28"/>
          <w:szCs w:val="28"/>
          <w:lang w:eastAsia="ru-RU"/>
        </w:rPr>
        <w:t>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принима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32" w:history="1">
        <w:r w:rsidRPr="001F72B2">
          <w:rPr>
            <w:color w:val="000000"/>
            <w:sz w:val="28"/>
            <w:szCs w:val="28"/>
            <w:lang w:eastAsia="ru-RU"/>
          </w:rPr>
          <w:t>таблице 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2.7.6. Спортивное оборудование предназначается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</w:t>
      </w:r>
      <w:r>
        <w:rPr>
          <w:sz w:val="28"/>
          <w:szCs w:val="28"/>
          <w:lang w:eastAsia="ru-RU"/>
        </w:rPr>
        <w:t xml:space="preserve"> в соответствии с действующими ГОСТами, СНиПами</w:t>
      </w:r>
      <w:r w:rsidRPr="0053270B">
        <w:rPr>
          <w:sz w:val="28"/>
          <w:szCs w:val="28"/>
          <w:lang w:eastAsia="ru-RU"/>
        </w:rPr>
        <w:t xml:space="preserve">. При размещении </w:t>
      </w:r>
      <w:r>
        <w:rPr>
          <w:sz w:val="28"/>
          <w:szCs w:val="28"/>
          <w:lang w:eastAsia="ru-RU"/>
        </w:rPr>
        <w:t>нужно</w:t>
      </w:r>
      <w:r w:rsidRPr="0053270B">
        <w:rPr>
          <w:sz w:val="28"/>
          <w:szCs w:val="28"/>
          <w:lang w:eastAsia="ru-RU"/>
        </w:rPr>
        <w:t xml:space="preserve"> руководствоваться каталогами сертифицированного оборудования.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 Освещение и осветительное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2.8.1. В различных градостроительных условиях предусматрив</w:t>
      </w:r>
      <w:r>
        <w:rPr>
          <w:color w:val="000000"/>
          <w:sz w:val="28"/>
          <w:szCs w:val="28"/>
          <w:lang w:eastAsia="ru-RU"/>
        </w:rPr>
        <w:t>ается</w:t>
      </w:r>
      <w:r w:rsidRPr="001F72B2">
        <w:rPr>
          <w:color w:val="000000"/>
          <w:sz w:val="28"/>
          <w:szCs w:val="28"/>
          <w:lang w:eastAsia="ru-RU"/>
        </w:rPr>
        <w:t xml:space="preserve"> функциональное, архитектурное и информационное освещение с целью решения утилитарных, светопланировочных и светокомпозиционных задач, в т.ч. при необходимости светоцветового зонирования территорий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 формирования системы светопространственных ансамблей.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33" w:history="1">
        <w:r w:rsidRPr="001F72B2">
          <w:rPr>
            <w:color w:val="000000"/>
            <w:sz w:val="28"/>
            <w:szCs w:val="28"/>
            <w:lang w:eastAsia="ru-RU"/>
          </w:rPr>
          <w:t>(СНиП 23-05)</w:t>
        </w:r>
      </w:hyperlink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Функциональное освещение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 подразделяют на обычные, высокомачтовые, парапетные, газонные и встроенные.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2.8.3.1. В обычных установках светильники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транспортных и пешеходных зонах как наиболее традиционные.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2.8.3.2. В высокомачтовых установках осветительные приборы (прожекторы или светильники)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опорах на высоте 20 и более метров. Эти установки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для освещения обширных пространств, транспортных развязок и магистралей, открытых паркингов.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2.8.3.3. В парапетных установках светильники встраива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1F72B2">
          <w:rPr>
            <w:color w:val="000000"/>
            <w:sz w:val="28"/>
            <w:szCs w:val="28"/>
            <w:lang w:eastAsia="ru-RU"/>
          </w:rPr>
          <w:t>1,2 метров</w:t>
        </w:r>
      </w:smartTag>
      <w:r w:rsidRPr="001F72B2">
        <w:rPr>
          <w:color w:val="000000"/>
          <w:sz w:val="28"/>
          <w:szCs w:val="28"/>
          <w:lang w:eastAsia="ru-RU"/>
        </w:rPr>
        <w:t>, ограждающий проезжую часть путепроводов, мостов, эстакад, пандусов, развязок, а также тротуары и площадки. Их применение обоснов</w:t>
      </w:r>
      <w:r>
        <w:rPr>
          <w:color w:val="000000"/>
          <w:sz w:val="28"/>
          <w:szCs w:val="28"/>
          <w:lang w:eastAsia="ru-RU"/>
        </w:rPr>
        <w:t>ывается</w:t>
      </w:r>
      <w:r w:rsidRPr="001F72B2">
        <w:rPr>
          <w:color w:val="000000"/>
          <w:sz w:val="28"/>
          <w:szCs w:val="28"/>
          <w:lang w:eastAsia="ru-RU"/>
        </w:rPr>
        <w:t xml:space="preserve"> технико-экономическими и (или) художественными аргументами.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2.8.3.4. Газонные светильники служат для освещения газонов, цветников, пешеходных дорожек и площадок. Они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общественных пространств и объектов рекреации в зонах минимального вандализма.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2.8.3.5. Светильники, встроенные в ступени, подпорные стенки, ограждения, цоколи зданий и сооружений, МАФ,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для освещения пешеходных зон территорий общественного назначения.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Архитектурное освещение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2.8.4. Архитектурное освещение (АО) применя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2.8.4.1.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Световая информация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2.8.6. Световая информация (СИ), в том числе, световая реклама должна помогать ориентации пешеходов и водителей автотранспорта в городском пространстве и участвовать в решении светоком</w:t>
      </w:r>
      <w:r>
        <w:rPr>
          <w:color w:val="000000"/>
          <w:sz w:val="28"/>
          <w:szCs w:val="28"/>
          <w:lang w:eastAsia="ru-RU"/>
        </w:rPr>
        <w:t>позиционных задач.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Учет</w:t>
      </w:r>
      <w:r w:rsidRPr="001F72B2">
        <w:rPr>
          <w:color w:val="000000"/>
          <w:sz w:val="28"/>
          <w:szCs w:val="28"/>
          <w:lang w:eastAsia="ru-RU"/>
        </w:rPr>
        <w:t xml:space="preserve"> размещени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, габарит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>, форм и светоцветовы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параметр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 xml:space="preserve"> элементов такой информации, обеспечивающи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четкость восприятия с расчетных расстояний и гармоничность светового ансамбля, не противоречащ</w:t>
      </w:r>
      <w:r>
        <w:rPr>
          <w:color w:val="000000"/>
          <w:sz w:val="28"/>
          <w:szCs w:val="28"/>
          <w:lang w:eastAsia="ru-RU"/>
        </w:rPr>
        <w:t>их</w:t>
      </w:r>
      <w:r w:rsidRPr="001F72B2">
        <w:rPr>
          <w:color w:val="000000"/>
          <w:sz w:val="28"/>
          <w:szCs w:val="28"/>
          <w:lang w:eastAsia="ru-RU"/>
        </w:rPr>
        <w:t xml:space="preserve"> действующим правилам дорожного движения, не нарушающ</w:t>
      </w:r>
      <w:r>
        <w:rPr>
          <w:color w:val="000000"/>
          <w:sz w:val="28"/>
          <w:szCs w:val="28"/>
          <w:lang w:eastAsia="ru-RU"/>
        </w:rPr>
        <w:t>их</w:t>
      </w:r>
      <w:r w:rsidRPr="001F72B2">
        <w:rPr>
          <w:color w:val="000000"/>
          <w:sz w:val="28"/>
          <w:szCs w:val="28"/>
          <w:lang w:eastAsia="ru-RU"/>
        </w:rPr>
        <w:t xml:space="preserve"> комфортность проживания населения.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Источники света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2.8.7. В стационарных установках ФО и АО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2.8.8. Источники света в установках ФО выбира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2.8.9. В установках АО и СИ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источники белого или цветного света с учетом формируемых услови</w:t>
      </w:r>
      <w:r>
        <w:rPr>
          <w:color w:val="000000"/>
          <w:sz w:val="28"/>
          <w:szCs w:val="28"/>
          <w:lang w:eastAsia="ru-RU"/>
        </w:rPr>
        <w:t>й</w:t>
      </w:r>
      <w:r w:rsidRPr="001F72B2">
        <w:rPr>
          <w:color w:val="000000"/>
          <w:sz w:val="28"/>
          <w:szCs w:val="28"/>
          <w:lang w:eastAsia="ru-RU"/>
        </w:rPr>
        <w:t xml:space="preserve">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Освещение транспортных и пешеходных зон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2.8.10. В установках ФО транспортных и пешеходных зон применя</w:t>
      </w:r>
      <w:r>
        <w:rPr>
          <w:color w:val="000000"/>
          <w:sz w:val="28"/>
          <w:szCs w:val="28"/>
          <w:lang w:eastAsia="ru-RU"/>
        </w:rPr>
        <w:t xml:space="preserve">ются                                                                                                                    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</w:t>
      </w:r>
      <w:r>
        <w:rPr>
          <w:color w:val="000000"/>
          <w:sz w:val="28"/>
          <w:szCs w:val="28"/>
          <w:lang w:eastAsia="ru-RU"/>
        </w:rPr>
        <w:t xml:space="preserve">только </w:t>
      </w:r>
      <w:r w:rsidRPr="001F72B2">
        <w:rPr>
          <w:color w:val="000000"/>
          <w:sz w:val="28"/>
          <w:szCs w:val="28"/>
          <w:lang w:eastAsia="ru-RU"/>
        </w:rPr>
        <w:t xml:space="preserve">в установках: газонных, на фасадах (типа бра и плафонов) и на опорах с венчающими и консольными приборами. Установка последних </w:t>
      </w:r>
      <w:r>
        <w:rPr>
          <w:color w:val="000000"/>
          <w:sz w:val="28"/>
          <w:szCs w:val="28"/>
          <w:lang w:eastAsia="ru-RU"/>
        </w:rPr>
        <w:t>допускается только на</w:t>
      </w:r>
      <w:r w:rsidRPr="001F72B2">
        <w:rPr>
          <w:color w:val="000000"/>
          <w:sz w:val="28"/>
          <w:szCs w:val="28"/>
          <w:lang w:eastAsia="ru-RU"/>
        </w:rPr>
        <w:t xml:space="preserve"> озелененных территориях или на фоне освещенных фасадов зданий, сооружений, склонов рельефа.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2.8.11. Для освещения проезжей части улиц и сопутствующих им тротуаров в зонах интенсивного пешеходного движения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двухконсольные опоры со светильниками на разной высоте, снабженными разноспектральными источниками света.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2.8.12. Выбор типа, расположения и способа установки светильников ФО транспортных</w:t>
      </w:r>
      <w:r>
        <w:rPr>
          <w:color w:val="000000"/>
          <w:sz w:val="28"/>
          <w:szCs w:val="28"/>
          <w:lang w:eastAsia="ru-RU"/>
        </w:rPr>
        <w:t xml:space="preserve"> и пешеходных зон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формируемого масштаба светопространств. Над проезжей частью улиц, дорог и площадей светильники на опорах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менее </w:t>
      </w:r>
      <w:smartTag w:uri="urn:schemas-microsoft-com:office:smarttags" w:element="metricconverter">
        <w:smartTagPr>
          <w:attr w:name="ProductID" w:val="8 м"/>
        </w:smartTagPr>
        <w:r w:rsidRPr="001F72B2">
          <w:rPr>
            <w:color w:val="000000"/>
            <w:sz w:val="28"/>
            <w:szCs w:val="28"/>
            <w:lang w:eastAsia="ru-RU"/>
          </w:rPr>
          <w:t>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 пешеходных зонах высота установки светильников на опорах </w:t>
      </w:r>
      <w:r>
        <w:rPr>
          <w:color w:val="000000"/>
          <w:sz w:val="28"/>
          <w:szCs w:val="28"/>
          <w:lang w:eastAsia="ru-RU"/>
        </w:rPr>
        <w:t>–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1F72B2">
          <w:rPr>
            <w:color w:val="000000"/>
            <w:sz w:val="28"/>
            <w:szCs w:val="28"/>
            <w:lang w:eastAsia="ru-RU"/>
          </w:rPr>
          <w:t>3,5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1F72B2">
          <w:rPr>
            <w:color w:val="000000"/>
            <w:sz w:val="28"/>
            <w:szCs w:val="28"/>
            <w:lang w:eastAsia="ru-RU"/>
          </w:rPr>
          <w:t>5,5 м</w:t>
        </w:r>
      </w:smartTag>
      <w:r w:rsidRPr="001F72B2">
        <w:rPr>
          <w:color w:val="000000"/>
          <w:sz w:val="28"/>
          <w:szCs w:val="28"/>
          <w:lang w:eastAsia="ru-RU"/>
        </w:rPr>
        <w:t>. Светильники (бра, плафоны) для освещения проездов, тротуаров и площадок, расположенных у зданий,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2.8.13. Опоры уличных светильников для освещения проезжей части магистральных улиц (общегородских и районных)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1F72B2">
          <w:rPr>
            <w:color w:val="000000"/>
            <w:sz w:val="28"/>
            <w:szCs w:val="28"/>
            <w:lang w:eastAsia="ru-RU"/>
          </w:rPr>
          <w:t>0,6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при условии отсутствия автобусного или троллейбусного движения, а также регулярного движения грузовы</w:t>
      </w:r>
      <w:r>
        <w:rPr>
          <w:color w:val="000000"/>
          <w:sz w:val="28"/>
          <w:szCs w:val="28"/>
          <w:lang w:eastAsia="ru-RU"/>
        </w:rPr>
        <w:t>х машин. О</w:t>
      </w:r>
      <w:r w:rsidRPr="001F72B2">
        <w:rPr>
          <w:color w:val="000000"/>
          <w:sz w:val="28"/>
          <w:szCs w:val="28"/>
          <w:lang w:eastAsia="ru-RU"/>
        </w:rPr>
        <w:t>пора не должна находиться между пожарным гидрантом и проезжей частью улиц и дорог.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2.8.14. Опоры на пересечениях магистрал</w:t>
      </w:r>
      <w:r>
        <w:rPr>
          <w:color w:val="000000"/>
          <w:sz w:val="28"/>
          <w:szCs w:val="28"/>
          <w:lang w:eastAsia="ru-RU"/>
        </w:rPr>
        <w:t>ьных улиц и дорог</w:t>
      </w:r>
      <w:r w:rsidRPr="001F72B2">
        <w:rPr>
          <w:color w:val="000000"/>
          <w:sz w:val="28"/>
          <w:szCs w:val="28"/>
          <w:lang w:eastAsia="ru-RU"/>
        </w:rPr>
        <w:t xml:space="preserve">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различного рода въездов, не нарушая единого строя линии их установки.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Режимы работы осветительных установок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муниципального образования </w:t>
      </w:r>
      <w:r w:rsidR="00AF034E"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темное время суток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режимы их работы: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ФО - утром при повышении освещен</w:t>
      </w:r>
      <w:r>
        <w:rPr>
          <w:color w:val="000000"/>
          <w:sz w:val="28"/>
          <w:szCs w:val="28"/>
          <w:lang w:eastAsia="ru-RU"/>
        </w:rPr>
        <w:t>ности до 10 лк; время</w:t>
      </w:r>
      <w:r w:rsidRPr="001F72B2">
        <w:rPr>
          <w:color w:val="000000"/>
          <w:sz w:val="28"/>
          <w:szCs w:val="28"/>
          <w:lang w:eastAsia="ru-RU"/>
        </w:rPr>
        <w:t xml:space="preserve"> отключения части уличных светильников при переходе с вечернего на ночной режим устанавливается администрацией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переключение освещения пешеходных тоннелей с дневного на вечерний и ночной режим, а также с ночного на дневной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одновременно с включением и отключением уличного освещения;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АО - в соответствии с решением администрации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СИ - по решению соответствующих ведомств или владельцев.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2.9. Средства наружной рекламы и информации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2.9.1. Размещение средств наружной рекламы и информации на территории населенного пункта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34" w:history="1">
        <w:r w:rsidRPr="001F72B2">
          <w:rPr>
            <w:color w:val="000000"/>
            <w:sz w:val="28"/>
            <w:szCs w:val="28"/>
            <w:lang w:eastAsia="ru-RU"/>
          </w:rPr>
          <w:t>ГОСТ Р 52044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 Некапитальные нестационарные сооружения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</w:t>
      </w:r>
      <w:r>
        <w:rPr>
          <w:color w:val="000000"/>
          <w:sz w:val="28"/>
          <w:szCs w:val="28"/>
          <w:lang w:eastAsia="ru-RU"/>
        </w:rPr>
        <w:t>ного характера. О</w:t>
      </w:r>
      <w:r w:rsidRPr="001F72B2">
        <w:rPr>
          <w:color w:val="000000"/>
          <w:sz w:val="28"/>
          <w:szCs w:val="28"/>
          <w:lang w:eastAsia="ru-RU"/>
        </w:rPr>
        <w:t>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 условиям долговременной эксп</w:t>
      </w:r>
      <w:r>
        <w:rPr>
          <w:color w:val="000000"/>
          <w:sz w:val="28"/>
          <w:szCs w:val="28"/>
          <w:lang w:eastAsia="ru-RU"/>
        </w:rPr>
        <w:t>луатации. При остеклении витрин</w:t>
      </w:r>
      <w:r w:rsidRPr="001F72B2">
        <w:rPr>
          <w:color w:val="000000"/>
          <w:sz w:val="28"/>
          <w:szCs w:val="28"/>
          <w:lang w:eastAsia="ru-RU"/>
        </w:rPr>
        <w:t xml:space="preserve">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</w:t>
      </w:r>
      <w:r>
        <w:rPr>
          <w:color w:val="000000"/>
          <w:sz w:val="28"/>
          <w:szCs w:val="28"/>
          <w:lang w:eastAsia="ru-RU"/>
        </w:rPr>
        <w:t xml:space="preserve">в, торговых рядов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быстровозводимы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модульны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комплекс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>, выполняемы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из легких конструкций.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 Размещение некапитальных нестационарных сооружений на территориях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уполномоченными органами охраны памятников,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2.10.2.1.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ствола дерева.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2.10.2.2. Возможно размещение сооружений на тротуарах шириной  более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(улицы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2.10.3. Сооружения предприятий мелкорозничной торговли, бытового обслуживания и питания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пешеходных зон, в парках, скверах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Сооружения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твердые виды покрытия,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1F72B2">
          <w:rPr>
            <w:color w:val="000000"/>
            <w:sz w:val="28"/>
            <w:szCs w:val="28"/>
            <w:lang w:eastAsia="ru-RU"/>
          </w:rPr>
          <w:t>200 м</w:t>
        </w:r>
      </w:smartTag>
      <w:r w:rsidRPr="001F72B2">
        <w:rPr>
          <w:color w:val="000000"/>
          <w:sz w:val="28"/>
          <w:szCs w:val="28"/>
          <w:lang w:eastAsia="ru-RU"/>
        </w:rPr>
        <w:t>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2.10.4. Размещение остановочных павильонов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местах остановок наземного пассажирского транспорта. Для установки павильона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площадк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 w:rsidRPr="001F72B2">
          <w:rPr>
            <w:color w:val="000000"/>
            <w:sz w:val="28"/>
            <w:szCs w:val="28"/>
            <w:lang w:eastAsia="ru-RU"/>
          </w:rPr>
          <w:t>5,0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более. Расстояние от края проезжей части до ближайшей конструкции павильона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1F72B2">
          <w:rPr>
            <w:color w:val="000000"/>
            <w:sz w:val="28"/>
            <w:szCs w:val="28"/>
            <w:lang w:eastAsia="ru-RU"/>
          </w:rPr>
          <w:t>2,0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</w:t>
      </w:r>
      <w:r>
        <w:rPr>
          <w:color w:val="000000"/>
          <w:sz w:val="28"/>
          <w:szCs w:val="28"/>
          <w:lang w:eastAsia="ru-RU"/>
        </w:rPr>
        <w:t xml:space="preserve">нужно </w:t>
      </w:r>
      <w:r w:rsidRPr="001F72B2">
        <w:rPr>
          <w:color w:val="000000"/>
          <w:sz w:val="28"/>
          <w:szCs w:val="28"/>
          <w:lang w:eastAsia="ru-RU"/>
        </w:rPr>
        <w:t>руководствоваться соответствующими ГОСТ</w:t>
      </w:r>
      <w:r>
        <w:rPr>
          <w:color w:val="000000"/>
          <w:sz w:val="28"/>
          <w:szCs w:val="28"/>
          <w:lang w:eastAsia="ru-RU"/>
        </w:rPr>
        <w:t>ами</w:t>
      </w:r>
      <w:r w:rsidRPr="001F72B2">
        <w:rPr>
          <w:color w:val="000000"/>
          <w:sz w:val="28"/>
          <w:szCs w:val="28"/>
          <w:lang w:eastAsia="ru-RU"/>
        </w:rPr>
        <w:t xml:space="preserve"> и СНиП</w:t>
      </w:r>
      <w:r>
        <w:rPr>
          <w:color w:val="000000"/>
          <w:sz w:val="28"/>
          <w:szCs w:val="28"/>
          <w:lang w:eastAsia="ru-RU"/>
        </w:rPr>
        <w:t>ами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2.10.5. Размещение туалетных кабин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</w:t>
      </w:r>
      <w:r>
        <w:rPr>
          <w:color w:val="000000"/>
          <w:sz w:val="28"/>
          <w:szCs w:val="28"/>
          <w:lang w:eastAsia="ru-RU"/>
        </w:rPr>
        <w:t>онарных сооружениях питания. Н</w:t>
      </w:r>
      <w:r w:rsidRPr="001F72B2">
        <w:rPr>
          <w:color w:val="000000"/>
          <w:sz w:val="28"/>
          <w:szCs w:val="28"/>
          <w:lang w:eastAsia="ru-RU"/>
        </w:rPr>
        <w:t xml:space="preserve">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>. Туалетную кабину необходимо устанавливать на твердые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 Оформление и оборудование зданий и сооружений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2.11.1. Проектирование оформления и об</w:t>
      </w:r>
      <w:r>
        <w:rPr>
          <w:color w:val="000000"/>
          <w:sz w:val="28"/>
          <w:szCs w:val="28"/>
          <w:lang w:eastAsia="ru-RU"/>
        </w:rPr>
        <w:t>орудования зданий и сооружений в</w:t>
      </w:r>
      <w:r w:rsidRPr="001F72B2">
        <w:rPr>
          <w:color w:val="000000"/>
          <w:sz w:val="28"/>
          <w:szCs w:val="28"/>
          <w:lang w:eastAsia="ru-RU"/>
        </w:rPr>
        <w:t>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 Колористическое решение зданий и сооружений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концепции общего цветового решения застройки улиц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2.11.2.1. Возможность остекления лоджий и балконов, замены рам, окраски стен в исторических центрах населенных пунктов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градостроительного регламента.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2.11.2.2. Размещение наружных кондиционеров и антенн-"тарелок" на зданиях, расположенных вдоль магист</w:t>
      </w:r>
      <w:r>
        <w:rPr>
          <w:color w:val="000000"/>
          <w:sz w:val="28"/>
          <w:szCs w:val="28"/>
          <w:lang w:eastAsia="ru-RU"/>
        </w:rPr>
        <w:t>ральных улиц населенного пункта,</w:t>
      </w:r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 стороны дворовых фасадов.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2.11.3. На зданиях и сооружениях населенного пункта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определя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функциональным назначением и местоположением зданий относительно улично-дорожной сети.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2.11.4. Для обеспечения поверхностного водоотвода от зданий и сооружений по их периметру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отмостки с надежной гидроизоляцией. Уклон отмостки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не менее 10 промилле в сторону от здания. Ширину отмостки для з</w:t>
      </w:r>
      <w:r>
        <w:rPr>
          <w:color w:val="000000"/>
          <w:sz w:val="28"/>
          <w:szCs w:val="28"/>
          <w:lang w:eastAsia="ru-RU"/>
        </w:rPr>
        <w:t>даний и сооружений</w:t>
      </w:r>
      <w:r w:rsidRPr="001F72B2">
        <w:rPr>
          <w:color w:val="000000"/>
          <w:sz w:val="28"/>
          <w:szCs w:val="28"/>
          <w:lang w:eastAsia="ru-RU"/>
        </w:rPr>
        <w:t xml:space="preserve">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0,8 -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 случае примыкания здания к пешеходным коммуникациям, роль отмостки </w:t>
      </w:r>
      <w:r>
        <w:rPr>
          <w:color w:val="000000"/>
          <w:sz w:val="28"/>
          <w:szCs w:val="28"/>
          <w:lang w:eastAsia="ru-RU"/>
        </w:rPr>
        <w:t>может</w:t>
      </w:r>
      <w:r w:rsidRPr="001F72B2">
        <w:rPr>
          <w:color w:val="000000"/>
          <w:sz w:val="28"/>
          <w:szCs w:val="28"/>
          <w:lang w:eastAsia="ru-RU"/>
        </w:rPr>
        <w:t xml:space="preserve"> выполня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тротуар с твердым видом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2.11.5. При организации стока воды со скатных крыш через водосточные трубы </w:t>
      </w:r>
      <w:r>
        <w:rPr>
          <w:color w:val="000000"/>
          <w:sz w:val="28"/>
          <w:szCs w:val="28"/>
          <w:lang w:eastAsia="ru-RU"/>
        </w:rPr>
        <w:t>следует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1F72B2">
          <w:rPr>
            <w:color w:val="000000"/>
            <w:sz w:val="28"/>
            <w:szCs w:val="28"/>
            <w:lang w:eastAsia="ru-RU"/>
          </w:rPr>
          <w:t>200 мм</w:t>
        </w:r>
      </w:smartTag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</w:t>
      </w:r>
      <w:hyperlink r:id="rId35" w:history="1">
        <w:r w:rsidRPr="001F72B2">
          <w:rPr>
            <w:color w:val="000000"/>
            <w:sz w:val="28"/>
            <w:szCs w:val="28"/>
            <w:lang w:eastAsia="ru-RU"/>
          </w:rPr>
          <w:t>пункту 2.1.14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Методических рекомендаций);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2.11.6. Входные группы зданий жилого и общест</w:t>
      </w:r>
      <w:r>
        <w:rPr>
          <w:color w:val="000000"/>
          <w:sz w:val="28"/>
          <w:szCs w:val="28"/>
          <w:lang w:eastAsia="ru-RU"/>
        </w:rPr>
        <w:t>венного назначения</w:t>
      </w:r>
      <w:r w:rsidRPr="001F72B2">
        <w:rPr>
          <w:color w:val="000000"/>
          <w:sz w:val="28"/>
          <w:szCs w:val="28"/>
          <w:lang w:eastAsia="ru-RU"/>
        </w:rPr>
        <w:t xml:space="preserve">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2.11.6.1. П</w:t>
      </w:r>
      <w:r w:rsidRPr="001F72B2">
        <w:rPr>
          <w:color w:val="000000"/>
          <w:sz w:val="28"/>
          <w:szCs w:val="28"/>
          <w:lang w:eastAsia="ru-RU"/>
        </w:rPr>
        <w:t>ри входных группах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2.11.6.2.  Д</w:t>
      </w:r>
      <w:r w:rsidRPr="001F72B2">
        <w:rPr>
          <w:color w:val="000000"/>
          <w:sz w:val="28"/>
          <w:szCs w:val="28"/>
          <w:lang w:eastAsia="ru-RU"/>
        </w:rPr>
        <w:t>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части площадки при входных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рекомендуется подтверждать расчетом (</w:t>
      </w:r>
      <w:hyperlink r:id="rId36" w:history="1">
        <w:r w:rsidRPr="001F72B2">
          <w:rPr>
            <w:color w:val="000000"/>
            <w:sz w:val="28"/>
            <w:szCs w:val="28"/>
            <w:lang w:eastAsia="ru-RU"/>
          </w:rPr>
          <w:t>Приложение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В этом случае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наличие разделяющих элементов (стационарного или переносного ограждения), контейнерного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</w:t>
      </w:r>
      <w:r>
        <w:rPr>
          <w:color w:val="000000"/>
          <w:sz w:val="28"/>
          <w:szCs w:val="28"/>
          <w:lang w:eastAsia="ru-RU"/>
        </w:rPr>
        <w:t>ятся</w:t>
      </w:r>
      <w:r w:rsidRPr="001F72B2">
        <w:rPr>
          <w:color w:val="000000"/>
          <w:sz w:val="28"/>
          <w:szCs w:val="28"/>
          <w:lang w:eastAsia="ru-RU"/>
        </w:rPr>
        <w:t xml:space="preserve">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специальных защитных сеток на уровне второго этажа. Для предотвращения образования сосулек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применение электрического контура по внешнему периметру крыши.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 Площадки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C82FF9">
        <w:rPr>
          <w:sz w:val="28"/>
          <w:szCs w:val="28"/>
          <w:lang w:eastAsia="ru-RU"/>
        </w:rPr>
        <w:t>Детские площадки</w:t>
      </w: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C82FF9">
        <w:rPr>
          <w:sz w:val="28"/>
          <w:szCs w:val="28"/>
          <w:lang w:eastAsia="ru-RU"/>
        </w:rPr>
        <w:t>2.12.2. Детские площадки предназнач</w:t>
      </w:r>
      <w:r>
        <w:rPr>
          <w:sz w:val="28"/>
          <w:szCs w:val="28"/>
          <w:lang w:eastAsia="ru-RU"/>
        </w:rPr>
        <w:t>аются</w:t>
      </w:r>
      <w:r w:rsidRPr="00C82FF9">
        <w:rPr>
          <w:sz w:val="28"/>
          <w:szCs w:val="28"/>
          <w:lang w:eastAsia="ru-RU"/>
        </w:rPr>
        <w:t xml:space="preserve">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</w:t>
      </w:r>
      <w:r>
        <w:rPr>
          <w:sz w:val="28"/>
          <w:szCs w:val="28"/>
          <w:lang w:eastAsia="ru-RU"/>
        </w:rPr>
        <w:t>стков (12 - 16 лет) предусматривается</w:t>
      </w:r>
      <w:r w:rsidRPr="00C82FF9">
        <w:rPr>
          <w:sz w:val="28"/>
          <w:szCs w:val="28"/>
          <w:lang w:eastAsia="ru-RU"/>
        </w:rPr>
        <w:t xml:space="preserve">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2.12.3. Расстояние от окон жилых домов и общественных зданий до границ детских площадок дошкольного возраста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>. Детские площадки для дошкольного и преддо</w:t>
      </w:r>
      <w:r>
        <w:rPr>
          <w:color w:val="000000"/>
          <w:sz w:val="28"/>
          <w:szCs w:val="28"/>
          <w:lang w:eastAsia="ru-RU"/>
        </w:rPr>
        <w:t xml:space="preserve">школьного возраста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участке жилой застройки, площадки для младшего и среднего школьного возраста, комплексны</w:t>
      </w:r>
      <w:r>
        <w:rPr>
          <w:color w:val="000000"/>
          <w:sz w:val="28"/>
          <w:szCs w:val="28"/>
          <w:lang w:eastAsia="ru-RU"/>
        </w:rPr>
        <w:t>е игровые площадки</w:t>
      </w:r>
      <w:r w:rsidRPr="001F72B2">
        <w:rPr>
          <w:color w:val="000000"/>
          <w:sz w:val="28"/>
          <w:szCs w:val="28"/>
          <w:lang w:eastAsia="ru-RU"/>
        </w:rPr>
        <w:t xml:space="preserve">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2.12.4. Площадки для игр детей на территориях жилого назначения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0,5 - </w:t>
      </w:r>
      <w:smartTag w:uri="urn:schemas-microsoft-com:office:smarttags" w:element="metricconverter">
        <w:smartTagPr>
          <w:attr w:name="ProductID" w:val="0,7 кв. м"/>
        </w:smartTagPr>
        <w:r w:rsidRPr="001F72B2">
          <w:rPr>
            <w:color w:val="000000"/>
            <w:sz w:val="28"/>
            <w:szCs w:val="28"/>
            <w:lang w:eastAsia="ru-RU"/>
          </w:rPr>
          <w:t>0,7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1 жителя. Размеры и условия размещения площадок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возрастных групп детей и места размещения жилой застройки в городе.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2.12.4.1. Площадки детей преддошкольного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Pr="001F72B2">
          <w:rPr>
            <w:color w:val="000000"/>
            <w:sz w:val="28"/>
            <w:szCs w:val="28"/>
            <w:lang w:eastAsia="ru-RU"/>
          </w:rPr>
          <w:t>75 кв. м</w:t>
        </w:r>
      </w:smartTag>
      <w:r w:rsidRPr="001F72B2">
        <w:rPr>
          <w:color w:val="000000"/>
          <w:sz w:val="28"/>
          <w:szCs w:val="28"/>
          <w:lang w:eastAsia="ru-RU"/>
        </w:rPr>
        <w:t>), размещаться отдельно или совмещаться с площадками для тихого отдыха взрослых - в этом случае общ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площадь площадки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80 кв. м"/>
        </w:smartTagPr>
        <w:r w:rsidRPr="001F72B2">
          <w:rPr>
            <w:color w:val="000000"/>
            <w:sz w:val="28"/>
            <w:szCs w:val="28"/>
            <w:lang w:eastAsia="ru-RU"/>
          </w:rPr>
          <w:t>80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2.12.4.2. Оптимальный размер игровых площадок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1F72B2">
          <w:rPr>
            <w:color w:val="000000"/>
            <w:sz w:val="28"/>
            <w:szCs w:val="28"/>
            <w:lang w:eastAsia="ru-RU"/>
          </w:rPr>
          <w:t>300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1F72B2">
          <w:rPr>
            <w:color w:val="000000"/>
            <w:sz w:val="28"/>
            <w:szCs w:val="28"/>
            <w:lang w:eastAsia="ru-RU"/>
          </w:rPr>
          <w:t>1600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>). Соседствующие детские и взрослые площадки разделя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густыми зелеными посадками и (или) декоративными стенками.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или в составе застройки согласно </w:t>
      </w:r>
      <w:hyperlink r:id="rId37" w:history="1">
        <w:r w:rsidRPr="001F72B2">
          <w:rPr>
            <w:color w:val="000000"/>
            <w:sz w:val="28"/>
            <w:szCs w:val="28"/>
            <w:lang w:eastAsia="ru-RU"/>
          </w:rPr>
          <w:t>пункту 4.3.4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2.12.5. Детские площадки изолир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  <w:r>
        <w:rPr>
          <w:color w:val="000000"/>
          <w:sz w:val="28"/>
          <w:szCs w:val="28"/>
          <w:lang w:eastAsia="ru-RU"/>
        </w:rPr>
        <w:t>С</w:t>
      </w:r>
      <w:r w:rsidRPr="001F72B2">
        <w:rPr>
          <w:color w:val="000000"/>
          <w:sz w:val="28"/>
          <w:szCs w:val="28"/>
          <w:lang w:eastAsia="ru-RU"/>
        </w:rPr>
        <w:t xml:space="preserve"> проездов и улиц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одходы к детским площадкам не организовыва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>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2.12.6. При реконструкции детских площадок во избежание травматизма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предотвращ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изолирова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от мест ведения работ и складирования строительных материалов.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детской площадке в местах расположения игрового оборудования и других, связанных с возможностью падения детей. Места установки скамеек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твердыми видами покрытия или фундаментом согласно </w:t>
      </w:r>
      <w:hyperlink r:id="rId38" w:history="1">
        <w:r w:rsidRPr="001F72B2">
          <w:rPr>
            <w:color w:val="000000"/>
            <w:sz w:val="28"/>
            <w:szCs w:val="28"/>
            <w:lang w:eastAsia="ru-RU"/>
          </w:rPr>
          <w:t>пункту 2.6.4.1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При травяном покрытии площадок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пешеходные дорожки к оборудованию с твердым, мягким или комбинированным видами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2.12.7.2. Для сопряжения поверхностей </w:t>
      </w:r>
      <w:r>
        <w:rPr>
          <w:color w:val="000000"/>
          <w:sz w:val="28"/>
          <w:szCs w:val="28"/>
          <w:lang w:eastAsia="ru-RU"/>
        </w:rPr>
        <w:t xml:space="preserve">площадки и газона </w:t>
      </w:r>
      <w:r w:rsidRPr="001F72B2">
        <w:rPr>
          <w:color w:val="000000"/>
          <w:sz w:val="28"/>
          <w:szCs w:val="28"/>
          <w:lang w:eastAsia="ru-RU"/>
        </w:rPr>
        <w:t>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садовые бортовые камни со скошенными или закругленными краями.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2.12.7.3. Детские площадки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 xml:space="preserve">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края площадки до оси дерева. На площадках дошкольного возраста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видов растений с колючками. На всех видах детских площадок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2.12.7.4. Размещение игрового оборудования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нормативных параметров безопасности, представленных в </w:t>
      </w:r>
      <w:hyperlink r:id="rId39" w:history="1">
        <w:r w:rsidRPr="001F72B2">
          <w:rPr>
            <w:color w:val="000000"/>
            <w:sz w:val="28"/>
            <w:szCs w:val="28"/>
            <w:lang w:eastAsia="ru-RU"/>
          </w:rPr>
          <w:t>таблице 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Приложение № 2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Площадки спортивно-игровых компл</w:t>
      </w:r>
      <w:r>
        <w:rPr>
          <w:color w:val="000000"/>
          <w:sz w:val="28"/>
          <w:szCs w:val="28"/>
          <w:lang w:eastAsia="ru-RU"/>
        </w:rPr>
        <w:t>ексов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стендом с правилами поведения на площадке и пользования спортивно-игровым оборудованием.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2.12.7.5. Осветительное оборудование должно функционировать в режиме освещения территории, на которой расположена площадка.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color w:val="000000"/>
            <w:sz w:val="28"/>
            <w:szCs w:val="28"/>
            <w:lang w:eastAsia="ru-RU"/>
          </w:rPr>
          <w:t>2,5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A17E9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A17E99">
        <w:rPr>
          <w:sz w:val="28"/>
          <w:szCs w:val="28"/>
          <w:lang w:eastAsia="ru-RU"/>
        </w:rPr>
        <w:t>Площадки отдыха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2.12.8. Площадки отдыха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тихого отдыха и настольных игр взрослого населения,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участках жилой застройки, на озелененных территориях жилой группы и микрорайона, в парках и лесопарках. Площадки отдыха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проходными, примыкать к проездам, посадочным площадкам остановок, разворотным площадкам - между ними и площадкой отдыха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полос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 Расстояние от границы площадки отдыха до мест хранения автомобилей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0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Расстояние от окон жилых домов до границ площадок тихого отдыха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2.12.9. Площадки отдыха на жилых территориях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0,1 - </w:t>
      </w:r>
      <w:smartTag w:uri="urn:schemas-microsoft-com:office:smarttags" w:element="metricconverter">
        <w:smartTagPr>
          <w:attr w:name="ProductID" w:val="0,2 кв. м"/>
        </w:smartTagPr>
        <w:r w:rsidRPr="001F72B2">
          <w:rPr>
            <w:color w:val="000000"/>
            <w:sz w:val="28"/>
            <w:szCs w:val="28"/>
            <w:lang w:eastAsia="ru-RU"/>
          </w:rPr>
          <w:t>0,2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1F72B2">
          <w:rPr>
            <w:color w:val="000000"/>
            <w:sz w:val="28"/>
            <w:szCs w:val="28"/>
            <w:lang w:eastAsia="ru-RU"/>
          </w:rPr>
          <w:t>100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1F72B2">
          <w:rPr>
            <w:color w:val="000000"/>
            <w:sz w:val="28"/>
            <w:szCs w:val="28"/>
            <w:lang w:eastAsia="ru-RU"/>
          </w:rPr>
          <w:t>20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Допускается совмещение площадок тихого отдыха с детскими площадками согласно </w:t>
      </w:r>
      <w:hyperlink r:id="rId41" w:history="1">
        <w:r w:rsidRPr="001F72B2">
          <w:rPr>
            <w:color w:val="000000"/>
            <w:sz w:val="28"/>
            <w:szCs w:val="28"/>
            <w:lang w:eastAsia="ru-RU"/>
          </w:rPr>
          <w:t>пункту 2.12.4.1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объединение тихого отдыха и шумных настольных игр на одной площадке. На территориях парков </w:t>
      </w:r>
      <w:r>
        <w:rPr>
          <w:color w:val="000000"/>
          <w:sz w:val="28"/>
          <w:szCs w:val="28"/>
          <w:lang w:eastAsia="ru-RU"/>
        </w:rPr>
        <w:t>возможна</w:t>
      </w:r>
      <w:r w:rsidRPr="001F72B2">
        <w:rPr>
          <w:color w:val="000000"/>
          <w:sz w:val="28"/>
          <w:szCs w:val="28"/>
          <w:lang w:eastAsia="ru-RU"/>
        </w:rPr>
        <w:t xml:space="preserve"> организация площадок-лужаек для отдыха на траве.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2.12.10. Обязательный перечень элементов благоустро</w:t>
      </w:r>
      <w:r>
        <w:rPr>
          <w:color w:val="000000"/>
          <w:sz w:val="28"/>
          <w:szCs w:val="28"/>
          <w:lang w:eastAsia="ru-RU"/>
        </w:rPr>
        <w:t xml:space="preserve">йства на площадке отдыха </w:t>
      </w:r>
      <w:r w:rsidRPr="001F72B2">
        <w:rPr>
          <w:color w:val="000000"/>
          <w:sz w:val="28"/>
          <w:szCs w:val="28"/>
          <w:lang w:eastAsia="ru-RU"/>
        </w:rPr>
        <w:t>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2.12.10.1. Покрытие площадки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 xml:space="preserve">проектировать в виде плиточного мощения. При совмещении площадок отдыха и детских площадок </w:t>
      </w:r>
      <w:r>
        <w:rPr>
          <w:color w:val="000000"/>
          <w:sz w:val="28"/>
          <w:szCs w:val="28"/>
          <w:lang w:eastAsia="ru-RU"/>
        </w:rPr>
        <w:t>не</w:t>
      </w:r>
      <w:r w:rsidRPr="001F72B2">
        <w:rPr>
          <w:color w:val="000000"/>
          <w:sz w:val="28"/>
          <w:szCs w:val="28"/>
          <w:lang w:eastAsia="ru-RU"/>
        </w:rPr>
        <w:t xml:space="preserve">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твердых видов покрытия в зоне детских игр.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2.12.10.2. Возможно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ение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, одиночны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посад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к деревьев и кустарников, цветник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>, вертикально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и мобильно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 Площадки-лужайки должны быть окружены группами деревьев и кустарников, покрытие - из устойчивых к вытаптыванию видов трав. Инсоляци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и затенени</w:t>
      </w:r>
      <w:r>
        <w:rPr>
          <w:color w:val="000000"/>
          <w:sz w:val="28"/>
          <w:szCs w:val="28"/>
          <w:lang w:eastAsia="ru-RU"/>
        </w:rPr>
        <w:t xml:space="preserve">е площадок отдыха должно быть </w:t>
      </w:r>
      <w:r w:rsidRPr="001F72B2">
        <w:rPr>
          <w:color w:val="000000"/>
          <w:sz w:val="28"/>
          <w:szCs w:val="28"/>
          <w:lang w:eastAsia="ru-RU"/>
        </w:rPr>
        <w:t>обеспеч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2" w:history="1">
        <w:r w:rsidRPr="001F72B2">
          <w:rPr>
            <w:color w:val="000000"/>
            <w:sz w:val="28"/>
            <w:szCs w:val="28"/>
            <w:lang w:eastAsia="ru-RU"/>
          </w:rPr>
          <w:t>пункту 2.12.7.3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Не допускается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2.12.10.3. Функционирование осветитель</w:t>
      </w:r>
      <w:r>
        <w:rPr>
          <w:color w:val="000000"/>
          <w:sz w:val="28"/>
          <w:szCs w:val="28"/>
          <w:lang w:eastAsia="ru-RU"/>
        </w:rPr>
        <w:t xml:space="preserve">ного оборудования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режиме освещения территории, на которой расположена площадка.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2.12.10.4. Минимальный размер площадки с установкой одного стола со скамьями для настольных игр </w:t>
      </w:r>
      <w:r>
        <w:rPr>
          <w:color w:val="000000"/>
          <w:sz w:val="28"/>
          <w:szCs w:val="28"/>
          <w:lang w:eastAsia="ru-RU"/>
        </w:rPr>
        <w:t>ус</w:t>
      </w:r>
      <w:r w:rsidRPr="001F72B2">
        <w:rPr>
          <w:color w:val="000000"/>
          <w:sz w:val="28"/>
          <w:szCs w:val="28"/>
          <w:lang w:eastAsia="ru-RU"/>
        </w:rPr>
        <w:t>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пределах 12 - </w:t>
      </w:r>
      <w:smartTag w:uri="urn:schemas-microsoft-com:office:smarttags" w:element="metricconverter">
        <w:smartTagPr>
          <w:attr w:name="ProductID" w:val="15 кв. м"/>
        </w:smartTagPr>
        <w:r w:rsidRPr="001F72B2">
          <w:rPr>
            <w:color w:val="000000"/>
            <w:sz w:val="28"/>
            <w:szCs w:val="28"/>
            <w:lang w:eastAsia="ru-RU"/>
          </w:rPr>
          <w:t>15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Спортивные площадки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2.12.11. Спортивные площадки, предназначены для занятий физкультурой и спортом всех возрастных групп населения,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вида специализации площадки. Расстояние от границы площадки до мест хранения легковых автомобилей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3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2.12.12. Размещение и проектирование благоустройства спортивного ядра на территории участков общеобразовательных школ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с учетом обслуживания населения прилегающей жилой застройки. Минимальное расстояние от границ спортплощадок до окон жил</w:t>
      </w:r>
      <w:r>
        <w:rPr>
          <w:color w:val="000000"/>
          <w:sz w:val="28"/>
          <w:szCs w:val="28"/>
          <w:lang w:eastAsia="ru-RU"/>
        </w:rPr>
        <w:t>ых домов должно быть</w:t>
      </w:r>
      <w:r w:rsidRPr="001F72B2">
        <w:rPr>
          <w:color w:val="000000"/>
          <w:sz w:val="28"/>
          <w:szCs w:val="28"/>
          <w:lang w:eastAsia="ru-RU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</w:t>
      </w:r>
      <w:r>
        <w:rPr>
          <w:color w:val="000000"/>
          <w:sz w:val="28"/>
          <w:szCs w:val="28"/>
          <w:lang w:eastAsia="ru-RU"/>
        </w:rPr>
        <w:t>должны составлять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1F72B2">
          <w:rPr>
            <w:color w:val="000000"/>
            <w:sz w:val="28"/>
            <w:szCs w:val="28"/>
            <w:lang w:eastAsia="ru-RU"/>
          </w:rPr>
          <w:t>250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2.12.13.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  и ограждение площадки.</w:t>
      </w:r>
      <w:r w:rsidRPr="00F739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>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2.12.13.1. Озеленение размеща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 периметру площадки, высажива</w:t>
      </w:r>
      <w:r>
        <w:rPr>
          <w:color w:val="000000"/>
          <w:sz w:val="28"/>
          <w:szCs w:val="28"/>
          <w:lang w:eastAsia="ru-RU"/>
        </w:rPr>
        <w:t>нием</w:t>
      </w:r>
      <w:r w:rsidRPr="001F72B2">
        <w:rPr>
          <w:color w:val="000000"/>
          <w:sz w:val="28"/>
          <w:szCs w:val="28"/>
          <w:lang w:eastAsia="ru-RU"/>
        </w:rPr>
        <w:t xml:space="preserve"> быстрорастущи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деревь</w:t>
      </w:r>
      <w:r>
        <w:rPr>
          <w:color w:val="000000"/>
          <w:sz w:val="28"/>
          <w:szCs w:val="28"/>
          <w:lang w:eastAsia="ru-RU"/>
        </w:rPr>
        <w:t>ев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2.12.13.2. Площадки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установки мусоросборников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2.12.14. Площадки для установки мусоросборников, - специально оборудованные места, предназначенные для сбора твердых бытовых отходов</w:t>
      </w:r>
      <w:r>
        <w:rPr>
          <w:color w:val="000000"/>
          <w:sz w:val="28"/>
          <w:szCs w:val="28"/>
          <w:lang w:eastAsia="ru-RU"/>
        </w:rPr>
        <w:t xml:space="preserve"> (ТБО). Наличие таких площадок 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территорий и участков любого функционального назначения, где могут накапливаться ТБО.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2.12.15. Площадки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размещ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на </w:t>
      </w:r>
      <w:r w:rsidRPr="001F72B2">
        <w:rPr>
          <w:color w:val="000000"/>
          <w:sz w:val="28"/>
          <w:szCs w:val="28"/>
          <w:lang w:eastAsia="ru-RU"/>
        </w:rPr>
        <w:t>удален</w:t>
      </w:r>
      <w:r>
        <w:rPr>
          <w:color w:val="000000"/>
          <w:sz w:val="28"/>
          <w:szCs w:val="28"/>
          <w:lang w:eastAsia="ru-RU"/>
        </w:rPr>
        <w:t>ии</w:t>
      </w:r>
      <w:r w:rsidRPr="001F72B2">
        <w:rPr>
          <w:color w:val="000000"/>
          <w:sz w:val="28"/>
          <w:szCs w:val="28"/>
          <w:lang w:eastAsia="ru-RU"/>
        </w:rPr>
        <w:t xml:space="preserve">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1F72B2">
          <w:rPr>
            <w:color w:val="000000"/>
            <w:sz w:val="28"/>
            <w:szCs w:val="28"/>
            <w:lang w:eastAsia="ru-RU"/>
          </w:rPr>
          <w:t>12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1F72B2">
          <w:rPr>
            <w:color w:val="000000"/>
            <w:sz w:val="28"/>
            <w:szCs w:val="28"/>
            <w:lang w:eastAsia="ru-RU"/>
          </w:rPr>
          <w:t>12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).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размещени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площадок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вне зоны видимости с транзитных транспортных и пешеходных коммуникаций, в стороне от уличных фасадов зданий. Территори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площадки </w:t>
      </w:r>
      <w:r>
        <w:rPr>
          <w:color w:val="000000"/>
          <w:sz w:val="28"/>
          <w:szCs w:val="28"/>
          <w:lang w:eastAsia="ru-RU"/>
        </w:rPr>
        <w:t xml:space="preserve">должна </w:t>
      </w:r>
      <w:r w:rsidRPr="001F72B2">
        <w:rPr>
          <w:color w:val="000000"/>
          <w:sz w:val="28"/>
          <w:szCs w:val="28"/>
          <w:lang w:eastAsia="ru-RU"/>
        </w:rPr>
        <w:t>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в зоне затенения (прилегающей застройкой, навесами или посадками зеленых насаждений).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2.12.16. Размер площадки на один контейнер принима</w:t>
      </w:r>
      <w:r>
        <w:rPr>
          <w:color w:val="000000"/>
          <w:sz w:val="28"/>
          <w:szCs w:val="28"/>
          <w:lang w:eastAsia="ru-RU"/>
        </w:rPr>
        <w:t>ется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2 - </w:t>
      </w:r>
      <w:smartTag w:uri="urn:schemas-microsoft-com:office:smarttags" w:element="metricconverter">
        <w:smartTagPr>
          <w:attr w:name="ProductID" w:val="3 кв. м"/>
        </w:smartTagPr>
        <w:r w:rsidRPr="001F72B2">
          <w:rPr>
            <w:color w:val="000000"/>
            <w:sz w:val="28"/>
            <w:szCs w:val="28"/>
            <w:lang w:eastAsia="ru-RU"/>
          </w:rPr>
          <w:t>3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Между контейнером и краем площадки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проход не менее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1F72B2">
          <w:rPr>
            <w:color w:val="000000"/>
            <w:sz w:val="28"/>
            <w:szCs w:val="28"/>
            <w:lang w:eastAsia="ru-RU"/>
          </w:rPr>
          <w:t>0,35 м</w:t>
        </w:r>
      </w:smartTag>
      <w:r w:rsidRPr="001F72B2">
        <w:rPr>
          <w:color w:val="000000"/>
          <w:sz w:val="28"/>
          <w:szCs w:val="28"/>
          <w:lang w:eastAsia="ru-RU"/>
        </w:rPr>
        <w:t>. На территории жилого назначения площадки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</w:t>
      </w:r>
      <w:smartTag w:uri="urn:schemas-microsoft-com:office:smarttags" w:element="metricconverter">
        <w:smartTagPr>
          <w:attr w:name="ProductID" w:val="0,03 кв. м"/>
        </w:smartTagPr>
        <w:r w:rsidRPr="001F72B2">
          <w:rPr>
            <w:color w:val="000000"/>
            <w:sz w:val="28"/>
            <w:szCs w:val="28"/>
            <w:lang w:eastAsia="ru-RU"/>
          </w:rPr>
          <w:t>0,03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1 жителя или 1 площадка на 6 - 8 подъездов жилых домов, имеющих мусоропроводы; если подъездов меньше - одну площадку при каждом доме.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2.12.17.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</w:t>
      </w:r>
      <w:r>
        <w:rPr>
          <w:color w:val="000000"/>
          <w:sz w:val="28"/>
          <w:szCs w:val="28"/>
          <w:lang w:eastAsia="ru-RU"/>
        </w:rPr>
        <w:t xml:space="preserve">ное оборудование. Возможно </w:t>
      </w:r>
      <w:r w:rsidRPr="001F72B2">
        <w:rPr>
          <w:color w:val="000000"/>
          <w:sz w:val="28"/>
          <w:szCs w:val="28"/>
          <w:lang w:eastAsia="ru-RU"/>
        </w:rPr>
        <w:t>проектирова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2.12.17.1. Покрытие площадки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аналогичным покрытию транспортных проездов. Уклон покрытия площадки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составля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5 - 10% в сторону проезжей части, чтобы не допускать застаивания воды и скатывания контейнера.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2.12.17.2.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2.12.17.3. Функционирование осветительного оборудования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2.12.17.4. Озеленение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деревьями с высокой степенью фитонцидности, густой и плотной кроной. Высоту свободного пространства над уровнем покрытия площадки до кроны предусматрива</w:t>
      </w:r>
      <w:r>
        <w:rPr>
          <w:color w:val="000000"/>
          <w:sz w:val="28"/>
          <w:szCs w:val="28"/>
          <w:lang w:eastAsia="ru-RU"/>
        </w:rPr>
        <w:t>ется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выгула собак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2.12.18. Площадки для выгула собак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размещ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общего пользования микрорайона и жилого района, свободных от зеленых насаждений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согласов</w:t>
      </w:r>
      <w:r>
        <w:rPr>
          <w:color w:val="000000"/>
          <w:sz w:val="28"/>
          <w:szCs w:val="28"/>
          <w:lang w:eastAsia="ru-RU"/>
        </w:rPr>
        <w:t>ано</w:t>
      </w:r>
      <w:r w:rsidRPr="001F72B2">
        <w:rPr>
          <w:color w:val="000000"/>
          <w:sz w:val="28"/>
          <w:szCs w:val="28"/>
          <w:lang w:eastAsia="ru-RU"/>
        </w:rPr>
        <w:t xml:space="preserve"> с органами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2.12.19. Размеры площадок для выгула собак, размещаемые на территориях жилого назначения принима</w:t>
      </w:r>
      <w:r>
        <w:rPr>
          <w:color w:val="000000"/>
          <w:sz w:val="28"/>
          <w:szCs w:val="28"/>
          <w:lang w:eastAsia="ru-RU"/>
        </w:rPr>
        <w:t>ются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400 - </w:t>
      </w:r>
      <w:smartTag w:uri="urn:schemas-microsoft-com:office:smarttags" w:element="metricconverter">
        <w:smartTagPr>
          <w:attr w:name="ProductID" w:val="600 кв. м"/>
        </w:smartTagPr>
        <w:r w:rsidRPr="001F72B2">
          <w:rPr>
            <w:color w:val="000000"/>
            <w:sz w:val="28"/>
            <w:szCs w:val="28"/>
            <w:lang w:eastAsia="ru-RU"/>
          </w:rPr>
          <w:t>600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Pr="001F72B2">
          <w:rPr>
            <w:color w:val="000000"/>
            <w:sz w:val="28"/>
            <w:szCs w:val="28"/>
            <w:lang w:eastAsia="ru-RU"/>
          </w:rPr>
          <w:t>800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</w:t>
      </w:r>
      <w:r>
        <w:rPr>
          <w:color w:val="000000"/>
          <w:sz w:val="28"/>
          <w:szCs w:val="28"/>
          <w:lang w:eastAsia="ru-RU"/>
        </w:rPr>
        <w:t>должна о</w:t>
      </w:r>
      <w:r w:rsidRPr="001F72B2">
        <w:rPr>
          <w:color w:val="000000"/>
          <w:sz w:val="28"/>
          <w:szCs w:val="28"/>
          <w:lang w:eastAsia="ru-RU"/>
        </w:rPr>
        <w:t>беспечивать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400 м"/>
        </w:smartTagPr>
        <w:r w:rsidRPr="001F72B2">
          <w:rPr>
            <w:color w:val="000000"/>
            <w:sz w:val="28"/>
            <w:szCs w:val="28"/>
            <w:lang w:eastAsia="ru-RU"/>
          </w:rPr>
          <w:t>400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1F72B2">
          <w:rPr>
            <w:color w:val="000000"/>
            <w:sz w:val="28"/>
            <w:szCs w:val="28"/>
            <w:lang w:eastAsia="ru-RU"/>
          </w:rPr>
          <w:t>600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Расстояние от границы площадки до окон жилых и общественных зданий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2.12.20.1. Для покрытия поверхности части площадки, предназначенной для выгула собак,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выровненн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поверхность, обеспечивающ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хороший дренаж, не травмирующ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твердым или комбинированным видом покрытия (плитка, утопленная в газон и др.). </w:t>
      </w:r>
      <w:r>
        <w:rPr>
          <w:color w:val="000000"/>
          <w:sz w:val="28"/>
          <w:szCs w:val="28"/>
          <w:lang w:eastAsia="ru-RU"/>
        </w:rPr>
        <w:t xml:space="preserve">Подход к площадке должен быть </w:t>
      </w:r>
      <w:r w:rsidRPr="001F72B2">
        <w:rPr>
          <w:color w:val="000000"/>
          <w:sz w:val="28"/>
          <w:szCs w:val="28"/>
          <w:lang w:eastAsia="ru-RU"/>
        </w:rPr>
        <w:t>оборудова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 твердым видом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2.12.20.2. Ограждение площадки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Р</w:t>
      </w:r>
      <w:r w:rsidRPr="001F72B2">
        <w:rPr>
          <w:color w:val="000000"/>
          <w:sz w:val="28"/>
          <w:szCs w:val="28"/>
          <w:lang w:eastAsia="ru-RU"/>
        </w:rPr>
        <w:t>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2.12.20.3. На территории площадки </w:t>
      </w:r>
      <w:r>
        <w:rPr>
          <w:color w:val="000000"/>
          <w:sz w:val="28"/>
          <w:szCs w:val="28"/>
          <w:lang w:eastAsia="ru-RU"/>
        </w:rPr>
        <w:t xml:space="preserve">должен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отрен</w:t>
      </w:r>
      <w:r w:rsidRPr="001F72B2">
        <w:rPr>
          <w:color w:val="000000"/>
          <w:sz w:val="28"/>
          <w:szCs w:val="28"/>
          <w:lang w:eastAsia="ru-RU"/>
        </w:rPr>
        <w:t xml:space="preserve"> информационный стенд с правилами пользования площадкой.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2.12.20.4. Озеленение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из периметральных плотных посадок высокого кустарника в виде живой изгороди или вертикального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дрессировки собак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2.12.21. Площадки для дрессировки собак </w:t>
      </w:r>
      <w:r>
        <w:rPr>
          <w:color w:val="000000"/>
          <w:sz w:val="28"/>
          <w:szCs w:val="28"/>
          <w:lang w:eastAsia="ru-RU"/>
        </w:rPr>
        <w:t>должна быть размещена</w:t>
      </w:r>
      <w:r w:rsidRPr="001F72B2">
        <w:rPr>
          <w:color w:val="000000"/>
          <w:sz w:val="28"/>
          <w:szCs w:val="28"/>
          <w:lang w:eastAsia="ru-RU"/>
        </w:rPr>
        <w:t xml:space="preserve"> на удалении от застройки жилого и общественного назначения не менее, чем на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 Размещение площадки на территориях при</w:t>
      </w:r>
      <w:r>
        <w:rPr>
          <w:color w:val="000000"/>
          <w:sz w:val="28"/>
          <w:szCs w:val="28"/>
          <w:lang w:eastAsia="ru-RU"/>
        </w:rPr>
        <w:t xml:space="preserve">родного комплекса должно быть </w:t>
      </w:r>
      <w:r w:rsidRPr="001F72B2">
        <w:rPr>
          <w:color w:val="000000"/>
          <w:sz w:val="28"/>
          <w:szCs w:val="28"/>
          <w:lang w:eastAsia="ru-RU"/>
        </w:rPr>
        <w:t>согласов</w:t>
      </w:r>
      <w:r>
        <w:rPr>
          <w:color w:val="000000"/>
          <w:sz w:val="28"/>
          <w:szCs w:val="28"/>
          <w:lang w:eastAsia="ru-RU"/>
        </w:rPr>
        <w:t>ано</w:t>
      </w:r>
      <w:r w:rsidRPr="001F72B2">
        <w:rPr>
          <w:color w:val="000000"/>
          <w:sz w:val="28"/>
          <w:szCs w:val="28"/>
          <w:lang w:eastAsia="ru-RU"/>
        </w:rPr>
        <w:t xml:space="preserve"> с уполномоченными органами природопользования и охраны окружающей среды. Размер площадки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порядка </w:t>
      </w:r>
      <w:smartTag w:uri="urn:schemas-microsoft-com:office:smarttags" w:element="metricconverter">
        <w:smartTagPr>
          <w:attr w:name="ProductID" w:val="2000 кв. м"/>
        </w:smartTagPr>
        <w:r w:rsidRPr="001F72B2">
          <w:rPr>
            <w:color w:val="000000"/>
            <w:sz w:val="28"/>
            <w:szCs w:val="28"/>
            <w:lang w:eastAsia="ru-RU"/>
          </w:rPr>
          <w:t>2000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2.12.22.1. Покрытие площадки </w:t>
      </w:r>
      <w:r>
        <w:rPr>
          <w:color w:val="000000"/>
          <w:sz w:val="28"/>
          <w:szCs w:val="28"/>
          <w:lang w:eastAsia="ru-RU"/>
        </w:rPr>
        <w:t>должно</w:t>
      </w:r>
      <w:r w:rsidRPr="001F72B2">
        <w:rPr>
          <w:color w:val="000000"/>
          <w:sz w:val="28"/>
          <w:szCs w:val="28"/>
          <w:lang w:eastAsia="ru-RU"/>
        </w:rPr>
        <w:t xml:space="preserve"> име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2.12.22.2. Ограждение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Pr="001F72B2">
          <w:rPr>
            <w:color w:val="000000"/>
            <w:sz w:val="28"/>
            <w:szCs w:val="28"/>
            <w:lang w:eastAsia="ru-RU"/>
          </w:rPr>
          <w:t>2,0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Р</w:t>
      </w:r>
      <w:r w:rsidRPr="001F72B2">
        <w:rPr>
          <w:color w:val="000000"/>
          <w:sz w:val="28"/>
          <w:szCs w:val="28"/>
          <w:lang w:eastAsia="ru-RU"/>
        </w:rPr>
        <w:t xml:space="preserve">асстояние между элементами и секциями ограждения, его нижним краем и землей, не </w:t>
      </w:r>
      <w:r>
        <w:rPr>
          <w:color w:val="000000"/>
          <w:sz w:val="28"/>
          <w:szCs w:val="28"/>
          <w:lang w:eastAsia="ru-RU"/>
        </w:rPr>
        <w:t xml:space="preserve">должно </w:t>
      </w:r>
      <w:r w:rsidRPr="001F72B2">
        <w:rPr>
          <w:color w:val="000000"/>
          <w:sz w:val="28"/>
          <w:szCs w:val="28"/>
          <w:lang w:eastAsia="ru-RU"/>
        </w:rPr>
        <w:t>позволя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животному покидать площадку или причинять себе травму.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2.12.22.3. Площадки для дрессировки собак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автостоянок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2.12.24. Р</w:t>
      </w:r>
      <w:r w:rsidRPr="001F72B2">
        <w:rPr>
          <w:color w:val="000000"/>
          <w:sz w:val="28"/>
          <w:szCs w:val="28"/>
          <w:lang w:eastAsia="ru-RU"/>
        </w:rPr>
        <w:t xml:space="preserve">асстояние от границ автостоянок до окон жилых и общественных заданий принимается в соответствии с </w:t>
      </w:r>
      <w:hyperlink r:id="rId44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 xml:space="preserve">. На площадках приобъектных автостоянок </w:t>
      </w:r>
      <w:r>
        <w:rPr>
          <w:color w:val="000000"/>
          <w:sz w:val="28"/>
          <w:szCs w:val="28"/>
          <w:lang w:eastAsia="ru-RU"/>
        </w:rPr>
        <w:t xml:space="preserve">обязательно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дол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мест для автомобилей инвалидов согласно </w:t>
      </w:r>
      <w:hyperlink r:id="rId45" w:history="1">
        <w:r w:rsidRPr="001F72B2">
          <w:rPr>
            <w:color w:val="000000"/>
            <w:sz w:val="28"/>
            <w:szCs w:val="28"/>
            <w:lang w:eastAsia="ru-RU"/>
          </w:rPr>
          <w:t>СНиП 35-01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2.12.25. Запрещено</w:t>
      </w:r>
      <w:r w:rsidRPr="001F72B2">
        <w:rPr>
          <w:color w:val="000000"/>
          <w:sz w:val="28"/>
          <w:szCs w:val="28"/>
          <w:lang w:eastAsia="ru-RU"/>
        </w:rPr>
        <w:t xml:space="preserve"> проектировать размещение площадок автостоянок в зоне остановок городского пассажирского транспорта,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заездов на автостоянки </w:t>
      </w:r>
      <w:r>
        <w:rPr>
          <w:color w:val="000000"/>
          <w:sz w:val="28"/>
          <w:szCs w:val="28"/>
          <w:lang w:eastAsia="ru-RU"/>
        </w:rPr>
        <w:t>преду</w:t>
      </w:r>
      <w:r w:rsidRPr="001F72B2">
        <w:rPr>
          <w:color w:val="000000"/>
          <w:sz w:val="28"/>
          <w:szCs w:val="28"/>
          <w:lang w:eastAsia="ru-RU"/>
        </w:rPr>
        <w:t>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конца или начала посадочной площадки.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2.12.26.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2.12.26.1. Покрытие площадок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аналогичным покрытию транспортных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2.12.26.2. Сопряжение покрытия площадки с проездом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одном уровне без укладки бортового камня, с газоном - в соответствии с </w:t>
      </w:r>
      <w:hyperlink r:id="rId46" w:history="1">
        <w:r w:rsidRPr="001F72B2">
          <w:rPr>
            <w:color w:val="000000"/>
            <w:sz w:val="28"/>
            <w:szCs w:val="28"/>
            <w:lang w:eastAsia="ru-RU"/>
          </w:rPr>
          <w:t>пунктом 2.4.3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B832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2.13.1. Пешеходные коммуникации обеспечивают пешеходные связи и передвижения на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К пешеходным коммуникациям относят: тротуары, аллеи, дорожки, тропинки. При проектировании пешеходных коммуникаций на территории населенного пункта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обеспеч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>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основные и второстепенные пешеходные связи.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2.13.2. При проектировании пешеходных коммуникаций продольный уклон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не превышающими: продольный - 50 промилле, поперечный - 20 промилле. На пешеходных коммуникациях с уклонами 30 - 60 промилле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не реже, чем через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1F72B2">
          <w:rPr>
            <w:color w:val="000000"/>
            <w:sz w:val="28"/>
            <w:szCs w:val="28"/>
            <w:lang w:eastAsia="ru-RU"/>
          </w:rPr>
          <w:t>5 м</w:t>
        </w:r>
      </w:smartTag>
      <w:r w:rsidRPr="001F72B2">
        <w:rPr>
          <w:color w:val="000000"/>
          <w:sz w:val="28"/>
          <w:szCs w:val="28"/>
          <w:lang w:eastAsia="ru-RU"/>
        </w:rPr>
        <w:t>. В случаях, когда по условиям рельефа невозможно обеспечить указанные выше уклоны,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лестниц и пандусов.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2.13.3. В случае необходимости расширения тротуаров возможно устраивать пешеходные галереи в составе прилегающей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Основные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2.13.5. Трассировка основных пешеходных коммуникаций может осуществляться вдоль улиц и дорог (тротуары) или независимо от них. Ширину ос</w:t>
      </w:r>
      <w:r>
        <w:rPr>
          <w:sz w:val="28"/>
          <w:szCs w:val="28"/>
          <w:lang w:eastAsia="ru-RU"/>
        </w:rPr>
        <w:t xml:space="preserve">новных пешеходных коммуникаций </w:t>
      </w:r>
      <w:r w:rsidRPr="001F72B2">
        <w:rPr>
          <w:sz w:val="28"/>
          <w:szCs w:val="28"/>
          <w:lang w:eastAsia="ru-RU"/>
        </w:rPr>
        <w:t>рассчитыва</w:t>
      </w:r>
      <w:r>
        <w:rPr>
          <w:sz w:val="28"/>
          <w:szCs w:val="28"/>
          <w:lang w:eastAsia="ru-RU"/>
        </w:rPr>
        <w:t>ется</w:t>
      </w:r>
      <w:r w:rsidRPr="001F72B2">
        <w:rPr>
          <w:sz w:val="28"/>
          <w:szCs w:val="28"/>
          <w:lang w:eastAsia="ru-RU"/>
        </w:rPr>
        <w:t xml:space="preserve"> в зависимости от интенсивности пешеходного движения в часы "пик" и</w:t>
      </w:r>
      <w:r w:rsidRPr="001F72B2">
        <w:rPr>
          <w:color w:val="000000"/>
          <w:sz w:val="28"/>
          <w:szCs w:val="28"/>
          <w:lang w:eastAsia="ru-RU"/>
        </w:rPr>
        <w:t xml:space="preserve"> пропускной способности одной полосы движения в соответствии с </w:t>
      </w:r>
      <w:hyperlink r:id="rId47" w:history="1">
        <w:r w:rsidRPr="001F72B2">
          <w:rPr>
            <w:color w:val="000000"/>
            <w:sz w:val="28"/>
            <w:szCs w:val="28"/>
            <w:lang w:eastAsia="ru-RU"/>
          </w:rPr>
          <w:t>Приложением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Трассировку пешеходных коммуникаций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2.13.6. Во всех случаях пересечения основных пешеходных коммуникаций с транспортными проездами устр</w:t>
      </w:r>
      <w:r>
        <w:rPr>
          <w:color w:val="000000"/>
          <w:sz w:val="28"/>
          <w:szCs w:val="28"/>
          <w:lang w:eastAsia="ru-RU"/>
        </w:rPr>
        <w:t>аиваются</w:t>
      </w:r>
      <w:r w:rsidRPr="001F72B2">
        <w:rPr>
          <w:color w:val="000000"/>
          <w:sz w:val="28"/>
          <w:szCs w:val="28"/>
          <w:lang w:eastAsia="ru-RU"/>
        </w:rPr>
        <w:t xml:space="preserve"> бордюрны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пандус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>. При устройстве на пешеходных коммуникациях лестниц, пандусов, мостиков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равновелик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пропускн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способности этих элементов.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2.13.7.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8569C9">
          <w:rPr>
            <w:sz w:val="28"/>
            <w:szCs w:val="28"/>
            <w:lang w:eastAsia="ru-RU"/>
          </w:rPr>
          <w:t>2 м</w:t>
        </w:r>
      </w:smartTag>
      <w:r w:rsidRPr="008569C9">
        <w:rPr>
          <w:sz w:val="28"/>
          <w:szCs w:val="28"/>
          <w:lang w:eastAsia="ru-RU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8569C9">
          <w:rPr>
            <w:sz w:val="28"/>
            <w:szCs w:val="28"/>
            <w:lang w:eastAsia="ru-RU"/>
          </w:rPr>
          <w:t>1,5 м</w:t>
        </w:r>
      </w:smartTag>
      <w:r w:rsidRPr="008569C9">
        <w:rPr>
          <w:sz w:val="28"/>
          <w:szCs w:val="28"/>
          <w:lang w:eastAsia="ru-RU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8569C9">
          <w:rPr>
            <w:sz w:val="28"/>
            <w:szCs w:val="28"/>
            <w:lang w:eastAsia="ru-RU"/>
          </w:rPr>
          <w:t>30 м</w:t>
        </w:r>
      </w:smartTag>
      <w:r w:rsidRPr="008569C9">
        <w:rPr>
          <w:sz w:val="28"/>
          <w:szCs w:val="28"/>
          <w:lang w:eastAsia="ru-RU"/>
        </w:rPr>
        <w:t xml:space="preserve"> должны быть предусмотрены уширения (разъездные площадки) для обеспечения передвижения инвалидов в креслах-колясках во встречных направлениях.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2.13.8. Общая ширина пешеходной коммуникации в случае размещения на ней некапитальных нестационарных сооружений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), предназначенной для посетителей и покупателей.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пешеходных коммуникаций на участках возможного встречного движения инвалидов на креслах-колясках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не </w:t>
      </w:r>
      <w:r w:rsidRPr="001F72B2">
        <w:rPr>
          <w:color w:val="000000"/>
          <w:sz w:val="28"/>
          <w:szCs w:val="28"/>
          <w:lang w:eastAsia="ru-RU"/>
        </w:rPr>
        <w:t xml:space="preserve">менее </w:t>
      </w:r>
      <w:smartTag w:uri="urn:schemas-microsoft-com:office:smarttags" w:element="metricconverter">
        <w:smartTagPr>
          <w:attr w:name="ProductID" w:val="1,8 м"/>
        </w:smartTagPr>
        <w:r w:rsidRPr="001F72B2">
          <w:rPr>
            <w:color w:val="000000"/>
            <w:sz w:val="28"/>
            <w:szCs w:val="28"/>
            <w:lang w:eastAsia="ru-RU"/>
          </w:rPr>
          <w:t>1,8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2.13.9. Основные пешеходные коммуникации в составе объектов рекреации с рекреационной нагрузкой более 100 чел/га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Площадка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1F72B2">
          <w:rPr>
            <w:color w:val="000000"/>
            <w:sz w:val="28"/>
            <w:szCs w:val="28"/>
            <w:lang w:eastAsia="ru-RU"/>
          </w:rPr>
          <w:t>120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1F72B2">
          <w:rPr>
            <w:color w:val="000000"/>
            <w:sz w:val="28"/>
            <w:szCs w:val="28"/>
            <w:lang w:eastAsia="ru-RU"/>
          </w:rPr>
          <w:t>60 см</w:t>
        </w:r>
      </w:smartTag>
      <w:r w:rsidRPr="001F72B2">
        <w:rPr>
          <w:color w:val="000000"/>
          <w:sz w:val="28"/>
          <w:szCs w:val="28"/>
          <w:lang w:eastAsia="ru-RU"/>
        </w:rPr>
        <w:t>. Длин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площадки рассчитыва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1F72B2">
          <w:rPr>
            <w:color w:val="000000"/>
            <w:sz w:val="28"/>
            <w:szCs w:val="28"/>
            <w:lang w:eastAsia="ru-RU"/>
          </w:rPr>
          <w:t>85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рядом со скамьей).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2.13.10.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2.13.10.1. П</w:t>
      </w:r>
      <w:r w:rsidRPr="001F72B2">
        <w:rPr>
          <w:color w:val="000000"/>
          <w:sz w:val="28"/>
          <w:szCs w:val="28"/>
          <w:lang w:eastAsia="ru-RU"/>
        </w:rPr>
        <w:t>окрытия и конструкци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основных пешеходных коммуникаций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1F72B2">
          <w:rPr>
            <w:color w:val="000000"/>
            <w:sz w:val="28"/>
            <w:szCs w:val="28"/>
            <w:lang w:eastAsia="ru-RU"/>
          </w:rPr>
          <w:t>2,25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- возможностью эпизодического проезда специализированных транспортных средств.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мощение плиткой. Проектирование ограждений пешеходных коммуникаций, расположенных на верхних бровках откосов и террас</w:t>
      </w:r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8" w:history="1">
        <w:r w:rsidRPr="001F72B2">
          <w:rPr>
            <w:color w:val="000000"/>
            <w:sz w:val="28"/>
            <w:szCs w:val="28"/>
            <w:lang w:eastAsia="ru-RU"/>
          </w:rPr>
          <w:t>пункту 2.1.7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2.13.10.2. Возможно размещение некапитальных нестационарных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Второстепенные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2.13.11.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1,0 -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2.13.12.1. На дорожках скверов, бульваров, садов н</w:t>
      </w:r>
      <w:r>
        <w:rPr>
          <w:color w:val="000000"/>
          <w:sz w:val="28"/>
          <w:szCs w:val="28"/>
          <w:lang w:eastAsia="ru-RU"/>
        </w:rPr>
        <w:t xml:space="preserve">аселенного пункта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твердые виды покры</w:t>
      </w:r>
      <w:r>
        <w:rPr>
          <w:color w:val="000000"/>
          <w:sz w:val="28"/>
          <w:szCs w:val="28"/>
          <w:lang w:eastAsia="ru-RU"/>
        </w:rPr>
        <w:t xml:space="preserve">тия с элементами сопряжения. Возможно </w:t>
      </w:r>
      <w:r w:rsidRPr="001F72B2">
        <w:rPr>
          <w:color w:val="000000"/>
          <w:sz w:val="28"/>
          <w:szCs w:val="28"/>
          <w:lang w:eastAsia="ru-RU"/>
        </w:rPr>
        <w:t>мощение плиткой.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2.13.12.2. На дорожках крупных рекреационных объектов (парков, лесопарков)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различные виды мягкого или комбинированных покрытий, пешеходные тропы с естественным грунтовым покрытием.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2.14. Транспортные проезды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2.14.2. Проектирование транспортных проездов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49" w:history="1">
        <w:r w:rsidRPr="001F72B2">
          <w:rPr>
            <w:color w:val="000000"/>
            <w:sz w:val="28"/>
            <w:szCs w:val="28"/>
            <w:lang w:eastAsia="ru-RU"/>
          </w:rPr>
          <w:t>СНиП 2.05.02</w:t>
        </w:r>
      </w:hyperlink>
      <w:r w:rsidRPr="001F72B2">
        <w:rPr>
          <w:color w:val="000000"/>
          <w:sz w:val="28"/>
          <w:szCs w:val="28"/>
          <w:lang w:eastAsia="ru-RU"/>
        </w:rPr>
        <w:t>. При проектировании проездов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сохранение или улучшение ландшафта и экологического состояния прилегающих территорий.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2.14.3.1. На велодорожках, размещаемых вдоль улиц и дорог, должно быть предусматривать освещение, на рекреационных территориях - озеленение вдоль велодорожек.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8569C9">
          <w:rPr>
            <w:sz w:val="28"/>
            <w:szCs w:val="28"/>
            <w:lang w:eastAsia="ru-RU"/>
          </w:rPr>
          <w:t>2,5 м</w:t>
        </w:r>
      </w:smartTag>
      <w:r w:rsidRPr="008569C9">
        <w:rPr>
          <w:sz w:val="28"/>
          <w:szCs w:val="28"/>
          <w:lang w:eastAsia="ru-RU"/>
        </w:rPr>
        <w:t>. На трассах велодорожек в составе крупных рекреаций возможно размещение пункта технического обслуживания.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3.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ОБЩЕСТВЕННОГО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поселение: центры локального значения, многофункциональные, примагистральные и специализированные общественные зоны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3.1.2. На территориях общественного назначения пр</w:t>
      </w:r>
      <w:r>
        <w:rPr>
          <w:color w:val="000000"/>
          <w:sz w:val="28"/>
          <w:szCs w:val="28"/>
          <w:lang w:eastAsia="ru-RU"/>
        </w:rPr>
        <w:t xml:space="preserve">и благоустройстве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 Общественные пространства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3.2.1. Общественные пространства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локального 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3.2.1.1. Пешеходные коммуникации и пешеходные зоны обеспечивают пешеходные связи и передвижения по территории населенного пункта (</w:t>
      </w:r>
      <w:hyperlink r:id="rId50" w:history="1">
        <w:r w:rsidRPr="001F72B2">
          <w:rPr>
            <w:color w:val="000000"/>
            <w:sz w:val="28"/>
            <w:szCs w:val="28"/>
            <w:lang w:eastAsia="ru-RU"/>
          </w:rPr>
          <w:t>пункты 2.13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51" w:history="1">
        <w:r w:rsidRPr="001F72B2">
          <w:rPr>
            <w:color w:val="000000"/>
            <w:sz w:val="28"/>
            <w:szCs w:val="28"/>
            <w:lang w:eastAsia="ru-RU"/>
          </w:rPr>
          <w:t>7.2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и </w:t>
      </w:r>
      <w:hyperlink r:id="rId52" w:history="1">
        <w:r w:rsidRPr="001F72B2">
          <w:rPr>
            <w:color w:val="000000"/>
            <w:sz w:val="28"/>
            <w:szCs w:val="28"/>
            <w:lang w:eastAsia="ru-RU"/>
          </w:rPr>
          <w:t>7.3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B832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3.2.1.2. Участки общественной застройки с активным режимом посещения - это учреждения торговли, культуры, искусс</w:t>
      </w:r>
      <w:r w:rsidR="00460469">
        <w:rPr>
          <w:color w:val="000000"/>
          <w:sz w:val="28"/>
          <w:szCs w:val="28"/>
          <w:lang w:eastAsia="ru-RU"/>
        </w:rPr>
        <w:t>тва, образования и т.п. объекты</w:t>
      </w:r>
      <w:r w:rsidRPr="001F72B2">
        <w:rPr>
          <w:color w:val="000000"/>
          <w:sz w:val="28"/>
          <w:szCs w:val="28"/>
          <w:lang w:eastAsia="ru-RU"/>
        </w:rPr>
        <w:t>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3.2.1.3. Участки озеленения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виде цветников, газонов, одиночных, групповых, рядовых посадок, вертикальных, многоярусных, мобильных форм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3.2.2. О</w:t>
      </w:r>
      <w:r w:rsidRPr="001F72B2">
        <w:rPr>
          <w:color w:val="000000"/>
          <w:sz w:val="28"/>
          <w:szCs w:val="28"/>
          <w:lang w:eastAsia="ru-RU"/>
        </w:rPr>
        <w:t xml:space="preserve">бязательный перечень элементов благоустройства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3.2.2.1.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общественных пространств </w:t>
      </w:r>
      <w:r>
        <w:rPr>
          <w:color w:val="000000"/>
          <w:sz w:val="28"/>
          <w:szCs w:val="28"/>
          <w:lang w:eastAsia="ru-RU"/>
        </w:rPr>
        <w:t>ра</w:t>
      </w:r>
      <w:r w:rsidRPr="001F72B2">
        <w:rPr>
          <w:color w:val="000000"/>
          <w:sz w:val="28"/>
          <w:szCs w:val="28"/>
          <w:lang w:eastAsia="ru-RU"/>
        </w:rPr>
        <w:t>змещ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произведени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декоративно-прикладного искусства, декоративны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водны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устройств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3.2.2.2.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пешеходных зон и коммуникаций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>озможно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3.2.2.3</w:t>
      </w:r>
      <w:r>
        <w:rPr>
          <w:color w:val="000000"/>
          <w:sz w:val="28"/>
          <w:szCs w:val="28"/>
          <w:lang w:eastAsia="ru-RU"/>
        </w:rPr>
        <w:t>.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участков общественной застройки (при наличии приобъектных территорий)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 xml:space="preserve">озможно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возможно отсутствие стационарного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 Участки и специализированные зоны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общественной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3.3.1. Участки общественной застройки (за исключением рассмотренных в </w:t>
      </w:r>
      <w:hyperlink r:id="rId53" w:history="1">
        <w:r w:rsidRPr="001F72B2">
          <w:rPr>
            <w:color w:val="000000"/>
            <w:sz w:val="28"/>
            <w:szCs w:val="28"/>
            <w:lang w:eastAsia="ru-RU"/>
          </w:rPr>
          <w:t>пункте 3.2.1.2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приобъектной территории, либо без нее - в этом случае границы участка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совпадающими с внешним контуром подошвы застройки зданий и сооружений. Специализированные зоны общественной застройки формируются в виде группы участков.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3.3.1.1. Благоустройство участков и специализированных зо</w:t>
      </w:r>
      <w:r>
        <w:rPr>
          <w:color w:val="000000"/>
          <w:sz w:val="28"/>
          <w:szCs w:val="28"/>
          <w:lang w:eastAsia="ru-RU"/>
        </w:rPr>
        <w:t>н общественной застройки</w:t>
      </w:r>
      <w:r w:rsidRPr="001F72B2">
        <w:rPr>
          <w:color w:val="000000"/>
          <w:sz w:val="28"/>
          <w:szCs w:val="28"/>
          <w:lang w:eastAsia="ru-RU"/>
        </w:rPr>
        <w:t xml:space="preserve">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заданием на проектирование и отраслевой специализацией.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3.3.2.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обязательное размещение скамей.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4. БЛАГОУСТРОЙСТВО НА ТЕРРИТОРИЯХ ЖИЛОГО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 Общественные пространства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4.2.1. Общественные пространства на территориях жилого назначения </w:t>
      </w:r>
      <w:r>
        <w:rPr>
          <w:color w:val="000000"/>
          <w:sz w:val="28"/>
          <w:szCs w:val="28"/>
          <w:lang w:eastAsia="ru-RU"/>
        </w:rPr>
        <w:t>ф</w:t>
      </w:r>
      <w:r w:rsidRPr="001F72B2">
        <w:rPr>
          <w:color w:val="000000"/>
          <w:sz w:val="28"/>
          <w:szCs w:val="28"/>
          <w:lang w:eastAsia="ru-RU"/>
        </w:rPr>
        <w:t>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4.2.2. Учреждения обслуживания жилых групп, микрорайонов, жилых районов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площадками при входах. Для учреждений обслуживания с большим количеством посетителей (торго</w:t>
      </w:r>
      <w:r w:rsidR="00460469">
        <w:rPr>
          <w:color w:val="000000"/>
          <w:sz w:val="28"/>
          <w:szCs w:val="28"/>
          <w:lang w:eastAsia="ru-RU"/>
        </w:rPr>
        <w:t>вые центры, рынки, поликлиники</w:t>
      </w:r>
      <w:r w:rsidRPr="001F72B2">
        <w:rPr>
          <w:color w:val="000000"/>
          <w:sz w:val="28"/>
          <w:szCs w:val="28"/>
          <w:lang w:eastAsia="ru-RU"/>
        </w:rPr>
        <w:t>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приобъектных автостоянок. На участках пожарных депо, подстанций скорой помощи, рынков, объектов </w:t>
      </w:r>
      <w:r w:rsidR="00460469">
        <w:rPr>
          <w:color w:val="000000"/>
          <w:sz w:val="28"/>
          <w:szCs w:val="28"/>
          <w:lang w:eastAsia="ru-RU"/>
        </w:rPr>
        <w:t>поселкового</w:t>
      </w:r>
      <w:r w:rsidRPr="001F72B2">
        <w:rPr>
          <w:color w:val="000000"/>
          <w:sz w:val="28"/>
          <w:szCs w:val="28"/>
          <w:lang w:eastAsia="ru-RU"/>
        </w:rPr>
        <w:t xml:space="preserve">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4.2.3.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4.2.3.1.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4.2.3.2. Возможно размещение средств наружной рекламы, некапитальных нестационарных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 Участки жилой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4.3.1. Проектирование благоустройства участков жилой застройки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 учетом коллективного или индивидуального характера пользования придо</w:t>
      </w:r>
      <w:r>
        <w:rPr>
          <w:color w:val="000000"/>
          <w:sz w:val="28"/>
          <w:szCs w:val="28"/>
          <w:lang w:eastAsia="ru-RU"/>
        </w:rPr>
        <w:t>мовой территорией. Н</w:t>
      </w:r>
      <w:r w:rsidRPr="001F72B2">
        <w:rPr>
          <w:color w:val="000000"/>
          <w:sz w:val="28"/>
          <w:szCs w:val="28"/>
          <w:lang w:eastAsia="ru-RU"/>
        </w:rPr>
        <w:t>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4.3.2. На территории участка жилой застройки с коллективным пользованием придомовой территорией (многоквар</w:t>
      </w:r>
      <w:r>
        <w:rPr>
          <w:color w:val="000000"/>
          <w:sz w:val="28"/>
          <w:szCs w:val="28"/>
          <w:lang w:eastAsia="ru-RU"/>
        </w:rPr>
        <w:t xml:space="preserve">тирная застройка)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спортивны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площад</w:t>
      </w:r>
      <w:r>
        <w:rPr>
          <w:color w:val="000000"/>
          <w:sz w:val="28"/>
          <w:szCs w:val="28"/>
          <w:lang w:eastAsia="ru-RU"/>
        </w:rPr>
        <w:t>ки</w:t>
      </w:r>
      <w:r w:rsidRPr="001F72B2">
        <w:rPr>
          <w:color w:val="000000"/>
          <w:sz w:val="28"/>
          <w:szCs w:val="28"/>
          <w:lang w:eastAsia="ru-RU"/>
        </w:rPr>
        <w:t xml:space="preserve"> и площадк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для игр детей школьного возраста, площадк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для выгула собак.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4.3.3.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54" w:history="1">
        <w:r w:rsidRPr="001F72B2">
          <w:rPr>
            <w:color w:val="000000"/>
            <w:sz w:val="28"/>
            <w:szCs w:val="28"/>
            <w:lang w:eastAsia="ru-RU"/>
          </w:rPr>
          <w:t>подраздел 2.12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элементы сопряжения поверхностей, оборудование площадок, озеленение,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4.3.3.1. Озеленение жилого участка формир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55" w:history="1">
        <w:r w:rsidRPr="001F72B2">
          <w:rPr>
            <w:color w:val="000000"/>
            <w:sz w:val="28"/>
            <w:szCs w:val="28"/>
            <w:lang w:eastAsia="ru-RU"/>
          </w:rPr>
          <w:t>пункту 4.3.4.3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4.3.4.1. На территориях охранных зон памятников проектирование благоустройства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в соответствии с режимами зон охраны и типологическими характеристиками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4.3.4.2. На жилых участках с высокой плотностью застройки (более 20 тыс. кв. м/га)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компенсирующие приемы благоустройства, при которых нормативные показатели территории участка обеспечиваются за счет: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 подтверждением достаточности расстояния соответствующими расчетами уровней шума и выбросов автотранспорта.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4.3.4.3. При размещении жилых участков вдоль магистральных улиц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4.3.4.4. На реконструируемых территориях участко</w:t>
      </w:r>
      <w:r>
        <w:rPr>
          <w:color w:val="000000"/>
          <w:sz w:val="28"/>
          <w:szCs w:val="28"/>
          <w:lang w:eastAsia="ru-RU"/>
        </w:rPr>
        <w:t xml:space="preserve">в жилой застройки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удаление больных и ослабленных деревьев, защит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и декоративное оформление здоровых деревьев, ликвидаци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неплановой застройки (складов, сараев, стихийно возникших гаражей, в т.ч. типа "Ракушка"),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замен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морально и физически устаревших элементов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8A46E0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8A46E0">
        <w:rPr>
          <w:sz w:val="28"/>
          <w:szCs w:val="28"/>
          <w:lang w:eastAsia="ru-RU"/>
        </w:rPr>
        <w:t>4.4. Участки детских садов и школ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4.4.1. На территории участков детских садов и школ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4.4.2.1. В качестве твердых видов покрытий примен</w:t>
      </w:r>
      <w:r>
        <w:rPr>
          <w:color w:val="000000"/>
          <w:sz w:val="28"/>
          <w:szCs w:val="28"/>
          <w:lang w:eastAsia="ru-RU"/>
        </w:rPr>
        <w:t>яется</w:t>
      </w:r>
      <w:r w:rsidRPr="001F72B2">
        <w:rPr>
          <w:color w:val="000000"/>
          <w:sz w:val="28"/>
          <w:szCs w:val="28"/>
          <w:lang w:eastAsia="ru-RU"/>
        </w:rPr>
        <w:t xml:space="preserve"> цементобетон и плиточно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мощени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4.4.2.2. При озеленении территории детских садов и школ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4.4.3. При проектировании и</w:t>
      </w:r>
      <w:r>
        <w:rPr>
          <w:color w:val="000000"/>
          <w:sz w:val="28"/>
          <w:szCs w:val="28"/>
          <w:lang w:eastAsia="ru-RU"/>
        </w:rPr>
        <w:t>нженерных коммуникаций квартала</w:t>
      </w:r>
      <w:r w:rsidRPr="001F72B2">
        <w:rPr>
          <w:color w:val="000000"/>
          <w:sz w:val="28"/>
          <w:szCs w:val="28"/>
          <w:lang w:eastAsia="ru-RU"/>
        </w:rPr>
        <w:t xml:space="preserve">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их трассировк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через территорию детского сада и школы, уже существующие сети при реконструкции территории квартала пере</w:t>
      </w:r>
      <w:r>
        <w:rPr>
          <w:color w:val="000000"/>
          <w:sz w:val="28"/>
          <w:szCs w:val="28"/>
          <w:lang w:eastAsia="ru-RU"/>
        </w:rPr>
        <w:t>кладываются</w:t>
      </w:r>
      <w:r w:rsidRPr="001F72B2">
        <w:rPr>
          <w:color w:val="000000"/>
          <w:sz w:val="28"/>
          <w:szCs w:val="28"/>
          <w:lang w:eastAsia="ru-RU"/>
        </w:rPr>
        <w:t>. Собственные инженерные сети детс</w:t>
      </w:r>
      <w:r>
        <w:rPr>
          <w:color w:val="000000"/>
          <w:sz w:val="28"/>
          <w:szCs w:val="28"/>
          <w:lang w:eastAsia="ru-RU"/>
        </w:rPr>
        <w:t xml:space="preserve">кого сада и школы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 кратчайшим расстояниям от подводящих инженерных сетей до здания, исключая прохождение под игровыми и спортивными площадками (</w:t>
      </w:r>
      <w:r>
        <w:rPr>
          <w:color w:val="000000"/>
          <w:sz w:val="28"/>
          <w:szCs w:val="28"/>
          <w:lang w:eastAsia="ru-RU"/>
        </w:rPr>
        <w:t>при возможности,</w:t>
      </w:r>
      <w:r w:rsidRPr="001F72B2">
        <w:rPr>
          <w:color w:val="000000"/>
          <w:sz w:val="28"/>
          <w:szCs w:val="28"/>
          <w:lang w:eastAsia="ru-RU"/>
        </w:rPr>
        <w:t xml:space="preserve"> прокладка со стороны хоз</w:t>
      </w:r>
      <w:r>
        <w:rPr>
          <w:color w:val="000000"/>
          <w:sz w:val="28"/>
          <w:szCs w:val="28"/>
          <w:lang w:eastAsia="ru-RU"/>
        </w:rPr>
        <w:t>яйственной зоны). 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огр</w:t>
      </w:r>
      <w:r>
        <w:rPr>
          <w:color w:val="000000"/>
          <w:sz w:val="28"/>
          <w:szCs w:val="28"/>
          <w:lang w:eastAsia="ru-RU"/>
        </w:rPr>
        <w:t>аждаются</w:t>
      </w:r>
      <w:r w:rsidRPr="001F72B2">
        <w:rPr>
          <w:color w:val="000000"/>
          <w:sz w:val="28"/>
          <w:szCs w:val="28"/>
          <w:lang w:eastAsia="ru-RU"/>
        </w:rPr>
        <w:t xml:space="preserve"> или выдел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предупреждающими об опасности знаками.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4.4.4.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 xml:space="preserve">лоская кровля зданий детских садов и школ, в случае их размещения в окружении многоэтажной жилой застройки, </w:t>
      </w:r>
      <w:r>
        <w:rPr>
          <w:color w:val="000000"/>
          <w:sz w:val="28"/>
          <w:szCs w:val="28"/>
          <w:lang w:eastAsia="ru-RU"/>
        </w:rPr>
        <w:t xml:space="preserve">должна иметь </w:t>
      </w:r>
      <w:r w:rsidRPr="001F72B2">
        <w:rPr>
          <w:color w:val="000000"/>
          <w:sz w:val="28"/>
          <w:szCs w:val="28"/>
          <w:lang w:eastAsia="ru-RU"/>
        </w:rPr>
        <w:t>привлекательный внешний вид.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 Участки длительного и кратковременного хранения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автотранспортных средств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4.5.1. На участке длительного и кратковременного хра</w:t>
      </w:r>
      <w:r>
        <w:rPr>
          <w:color w:val="000000"/>
          <w:sz w:val="28"/>
          <w:szCs w:val="28"/>
          <w:lang w:eastAsia="ru-RU"/>
        </w:rPr>
        <w:t xml:space="preserve">нения автотранспортных средств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не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пересека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с основными направлениями пешеходных путей.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изолирова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Въезды и выезды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1F72B2">
          <w:rPr>
            <w:color w:val="000000"/>
            <w:sz w:val="28"/>
            <w:szCs w:val="28"/>
            <w:lang w:eastAsia="ru-RU"/>
          </w:rPr>
          <w:t>8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4.5.2.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4.5.2.1. На пешеходных дорожках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съезд - бордюрный пандус - на уровень проезда (не менее одного на участок).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4.5.2.2. Возможно ф</w:t>
      </w:r>
      <w:r w:rsidRPr="001F72B2">
        <w:rPr>
          <w:color w:val="000000"/>
          <w:sz w:val="28"/>
          <w:szCs w:val="28"/>
          <w:lang w:eastAsia="ru-RU"/>
        </w:rPr>
        <w:t>ормировать посадки густого высокорастущего кустарника с высокой степенью фитонцидности и посадки деревьев вдоль границ участка.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4.5.3. На сооружениях для длительного и кратковременного хранения автотранспортных средств с плоской и малоуклонной кровлей, размещенного в многоэтажной жилой и общественной застройке, может предусматриваться крышное озеленение. На крышном озеленении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цветочное оформление, площадь которого должна составлять не менее 10% от площади крышного озеленения, посадк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деревьев и кустарников с плоскостной корневой системой.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4.5.4. Благоустройство участка территории, предназначенного для хранения автомобилей в некапитальных нестационарных гаражных сооружениях, </w:t>
      </w:r>
      <w:r>
        <w:rPr>
          <w:color w:val="000000"/>
          <w:sz w:val="28"/>
          <w:szCs w:val="28"/>
          <w:lang w:eastAsia="ru-RU"/>
        </w:rPr>
        <w:t>должно состоять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из </w:t>
      </w:r>
      <w:r w:rsidRPr="001F72B2">
        <w:rPr>
          <w:color w:val="000000"/>
          <w:sz w:val="28"/>
          <w:szCs w:val="28"/>
          <w:lang w:eastAsia="ru-RU"/>
        </w:rPr>
        <w:t>тверды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видо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 xml:space="preserve"> покрыти</w:t>
      </w:r>
      <w:r>
        <w:rPr>
          <w:color w:val="000000"/>
          <w:sz w:val="28"/>
          <w:szCs w:val="28"/>
          <w:lang w:eastAsia="ru-RU"/>
        </w:rPr>
        <w:t>й</w:t>
      </w:r>
      <w:r w:rsidRPr="001F72B2">
        <w:rPr>
          <w:color w:val="000000"/>
          <w:sz w:val="28"/>
          <w:szCs w:val="28"/>
          <w:lang w:eastAsia="ru-RU"/>
        </w:rPr>
        <w:t xml:space="preserve"> дорожек и проездов, осветительн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оборудовани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 Гаражные сооружения или отсеки 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унифицированными, с элементами озеленения и размещением ограждений.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5.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</w:t>
      </w:r>
      <w:r>
        <w:rPr>
          <w:color w:val="000000"/>
          <w:sz w:val="28"/>
          <w:szCs w:val="28"/>
          <w:lang w:eastAsia="ru-RU"/>
        </w:rPr>
        <w:t xml:space="preserve">йства объектов рекреации </w:t>
      </w:r>
      <w:r w:rsidRPr="001F72B2">
        <w:rPr>
          <w:color w:val="000000"/>
          <w:sz w:val="28"/>
          <w:szCs w:val="28"/>
          <w:lang w:eastAsia="ru-RU"/>
        </w:rPr>
        <w:t>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5.1.2. Благоустройство памятников садово-паркового искусства, исто</w:t>
      </w:r>
      <w:r>
        <w:rPr>
          <w:color w:val="000000"/>
          <w:sz w:val="28"/>
          <w:szCs w:val="28"/>
          <w:lang w:eastAsia="ru-RU"/>
        </w:rPr>
        <w:t xml:space="preserve">рии и архитектуры </w:t>
      </w:r>
      <w:r w:rsidRPr="001F72B2">
        <w:rPr>
          <w:color w:val="000000"/>
          <w:sz w:val="28"/>
          <w:szCs w:val="28"/>
          <w:lang w:eastAsia="ru-RU"/>
        </w:rPr>
        <w:t>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историко-культурным регламентом территории, на которой он расположен (при его наличии).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приоритет природоохранных факторов: для крупных объектов рекреации - ненарушение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5.1.4. При реконструкции объектов рекреации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5.1.5. Проектирование инженерных коммуникаций на территориях рекреационного назначения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с учетом экологических особенностей территории, преимущественно в проходных коллекторах или в обход объекта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 Зоны отдыха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5.2.2.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5.2.3. На терри</w:t>
      </w:r>
      <w:r>
        <w:rPr>
          <w:color w:val="000000"/>
          <w:sz w:val="28"/>
          <w:szCs w:val="28"/>
          <w:lang w:eastAsia="ru-RU"/>
        </w:rPr>
        <w:t xml:space="preserve">тории зоны отдыха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рядом со спасательной станцией и оснащ</w:t>
      </w:r>
      <w:r>
        <w:rPr>
          <w:color w:val="000000"/>
          <w:sz w:val="28"/>
          <w:szCs w:val="28"/>
          <w:lang w:eastAsia="ru-RU"/>
        </w:rPr>
        <w:t>ен</w:t>
      </w:r>
      <w:r w:rsidRPr="001F72B2">
        <w:rPr>
          <w:color w:val="000000"/>
          <w:sz w:val="28"/>
          <w:szCs w:val="28"/>
          <w:lang w:eastAsia="ru-RU"/>
        </w:rPr>
        <w:t xml:space="preserve">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</w:t>
      </w:r>
      <w:r>
        <w:rPr>
          <w:color w:val="000000"/>
          <w:sz w:val="28"/>
          <w:szCs w:val="28"/>
          <w:lang w:eastAsia="ru-RU"/>
        </w:rPr>
        <w:t>должно быть размером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2 кв. м"/>
        </w:smartTagPr>
        <w:r w:rsidRPr="001F72B2">
          <w:rPr>
            <w:color w:val="000000"/>
            <w:sz w:val="28"/>
            <w:szCs w:val="28"/>
            <w:lang w:eastAsia="ru-RU"/>
          </w:rPr>
          <w:t>12 кв. м</w:t>
        </w:r>
      </w:smartTag>
      <w:r w:rsidRPr="001F72B2">
        <w:rPr>
          <w:color w:val="000000"/>
          <w:sz w:val="28"/>
          <w:szCs w:val="28"/>
          <w:lang w:eastAsia="ru-RU"/>
        </w:rPr>
        <w:t>, имеющим естественное и искусственное освещение, водопровод и туалет.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5.2.4.1. При проектировании озеленения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5.2.4.2. Возможно размещение ограждения, уличного технического оборудования (торговые тележки "вода", "мороженое").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 Парки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могут размещаться и проектирова</w:t>
      </w:r>
      <w:r w:rsidRPr="001F72B2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ь</w:t>
      </w:r>
      <w:r w:rsidRPr="001F72B2">
        <w:rPr>
          <w:color w:val="000000"/>
          <w:sz w:val="28"/>
          <w:szCs w:val="28"/>
          <w:lang w:eastAsia="ru-RU"/>
        </w:rPr>
        <w:t xml:space="preserve">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</w:t>
      </w:r>
      <w:smartTag w:uri="urn:schemas-microsoft-com:office:smarttags" w:element="metricconverter">
        <w:smartTagPr>
          <w:attr w:name="ProductID" w:val="10 га"/>
        </w:smartTagPr>
        <w:r w:rsidRPr="001F72B2">
          <w:rPr>
            <w:color w:val="000000"/>
            <w:sz w:val="28"/>
            <w:szCs w:val="28"/>
            <w:lang w:eastAsia="ru-RU"/>
          </w:rPr>
          <w:t>10 га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Многофункциональный парк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5.3.3. На территории многофункционального парка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систем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</w:t>
      </w:r>
      <w:hyperlink r:id="rId56" w:history="1">
        <w:r w:rsidRPr="001F72B2">
          <w:rPr>
            <w:color w:val="000000"/>
            <w:sz w:val="28"/>
            <w:szCs w:val="28"/>
            <w:lang w:eastAsia="ru-RU"/>
          </w:rPr>
          <w:t>таблицы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57" w:history="1">
        <w:r w:rsidRPr="001F72B2">
          <w:rPr>
            <w:color w:val="000000"/>
            <w:sz w:val="28"/>
            <w:szCs w:val="28"/>
            <w:lang w:eastAsia="ru-RU"/>
          </w:rPr>
          <w:t>11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Назначение и размеры площадок, вместимость парковых сооружений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58" w:history="1">
        <w:r w:rsidRPr="001F72B2">
          <w:rPr>
            <w:color w:val="000000"/>
            <w:sz w:val="28"/>
            <w:szCs w:val="28"/>
            <w:lang w:eastAsia="ru-RU"/>
          </w:rPr>
          <w:t>Приложения 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5.3.4.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5.3.4.1. </w:t>
      </w:r>
      <w:r>
        <w:rPr>
          <w:color w:val="000000"/>
          <w:sz w:val="28"/>
          <w:szCs w:val="28"/>
          <w:lang w:eastAsia="ru-RU"/>
        </w:rPr>
        <w:t>Приме</w:t>
      </w:r>
      <w:r w:rsidRPr="001F72B2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различны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вид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и прием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озеленения: вертикально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Специализированные парки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5.3.5. Специализированные парки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предназначены для организации специализированных видов отдыха.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5.3.6. О</w:t>
      </w:r>
      <w:r w:rsidRPr="001F72B2">
        <w:rPr>
          <w:color w:val="000000"/>
          <w:sz w:val="28"/>
          <w:szCs w:val="28"/>
          <w:lang w:eastAsia="ru-RU"/>
        </w:rPr>
        <w:t xml:space="preserve">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размещение ограждения,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Парк жилого района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5.3.7. Парк жилого района предназначен для организации активного и тихого отдыха населения жилого района. На территории парка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систем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5.3.8.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5.3.8.1. При озеленении парка жилого района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цветочное оформление с использованием видов растений, характерных для данной климатической зоны.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5.3.8.2. 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</w:t>
      </w:r>
      <w:r>
        <w:rPr>
          <w:color w:val="000000"/>
          <w:sz w:val="28"/>
          <w:szCs w:val="28"/>
          <w:lang w:eastAsia="ru-RU"/>
        </w:rPr>
        <w:t>оружений питания (летние кафе).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 Бульвары, скверы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5.5.1. Бульвары и скверы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организации кратковременного отдыха, прогулок, транзитных пешеходных передвижений.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5.5.2.1. П</w:t>
      </w:r>
      <w:r w:rsidRPr="001F72B2">
        <w:rPr>
          <w:color w:val="000000"/>
          <w:sz w:val="28"/>
          <w:szCs w:val="28"/>
          <w:lang w:eastAsia="ru-RU"/>
        </w:rPr>
        <w:t>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покрыти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дорожек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 xml:space="preserve">преимущественно в виде плиточного мощения,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колористическо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решени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покрытия, размещение элементов декоративно-прикладного оформления, низких декоративных ограждений.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5.5.2.2. При озеленении бульваров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отдыха, обращенные к водному зеркалу. При озеленении скверов использую</w:t>
      </w:r>
      <w:r>
        <w:rPr>
          <w:color w:val="000000"/>
          <w:sz w:val="28"/>
          <w:szCs w:val="28"/>
          <w:lang w:eastAsia="ru-RU"/>
        </w:rPr>
        <w:t>тся</w:t>
      </w:r>
      <w:r w:rsidRPr="001F72B2">
        <w:rPr>
          <w:color w:val="000000"/>
          <w:sz w:val="28"/>
          <w:szCs w:val="28"/>
          <w:lang w:eastAsia="ru-RU"/>
        </w:rPr>
        <w:t xml:space="preserve"> приемы зрительного расширения озеленяемого пространства.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5.5.2.3. Возможно размещение технического оборудования (тележки "вода", "мороженое").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6.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ПРОИЗВОДСТВЕННОГО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59" w:history="1">
        <w:r w:rsidRPr="001F72B2">
          <w:rPr>
            <w:color w:val="000000"/>
            <w:sz w:val="28"/>
            <w:szCs w:val="28"/>
            <w:lang w:eastAsia="ru-RU"/>
          </w:rPr>
          <w:t>Приложением 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>.</w:t>
      </w:r>
    </w:p>
    <w:p w:rsidR="00EA790D" w:rsidRPr="001F72B2" w:rsidRDefault="00EA790D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6.2. Озелененные территории санитарно-защитных зон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60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6.2.2.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6.2.2.1. Озеленение формир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виде живописных композиций, исключающих однообразие и монотонность.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7. ОБЪЕКТЫ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ТЕРРИТОРИЯХ ТРАНСПОРТНЫХ И ИНЖЕНЕРНЫХ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7.1.1. Объектами нормирования благоустройства на территориях транспортных коммуникаций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является улично-дорожная сеть (УДС)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7.1.3. Проектирование комплексного благоустройства на территориях транспортных и инженерных коммуникаций города </w:t>
      </w:r>
      <w:r>
        <w:rPr>
          <w:color w:val="000000"/>
          <w:sz w:val="28"/>
          <w:szCs w:val="28"/>
          <w:lang w:eastAsia="ru-RU"/>
        </w:rPr>
        <w:t xml:space="preserve">проводится с учетом </w:t>
      </w:r>
      <w:hyperlink r:id="rId61" w:history="1">
        <w:r w:rsidRPr="001F72B2">
          <w:rPr>
            <w:color w:val="000000"/>
            <w:sz w:val="28"/>
            <w:szCs w:val="28"/>
            <w:lang w:eastAsia="ru-RU"/>
          </w:rPr>
          <w:t>СНиП 35-01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2" w:history="1">
        <w:r w:rsidRPr="001F72B2">
          <w:rPr>
            <w:color w:val="000000"/>
            <w:sz w:val="28"/>
            <w:szCs w:val="28"/>
            <w:lang w:eastAsia="ru-RU"/>
          </w:rPr>
          <w:t>СНиП 2.05.02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3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4" w:history="1">
        <w:r w:rsidRPr="001F72B2">
          <w:rPr>
            <w:color w:val="000000"/>
            <w:sz w:val="28"/>
            <w:szCs w:val="28"/>
            <w:lang w:eastAsia="ru-RU"/>
          </w:rPr>
          <w:t>ГОСТ Р 52290-2004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5" w:history="1">
        <w:r w:rsidRPr="001F72B2">
          <w:rPr>
            <w:color w:val="000000"/>
            <w:sz w:val="28"/>
            <w:szCs w:val="28"/>
            <w:lang w:eastAsia="ru-RU"/>
          </w:rPr>
          <w:t>ГОСТ Р 51256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</w:t>
      </w:r>
      <w:r>
        <w:rPr>
          <w:color w:val="000000"/>
          <w:sz w:val="28"/>
          <w:szCs w:val="28"/>
          <w:lang w:eastAsia="ru-RU"/>
        </w:rPr>
        <w:t>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преимущественно в проходных коллекторах.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 Улицы и дороги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7.2.1. Улицы и дороги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 xml:space="preserve"> по назначению и транспортным характеристикам подразделяются на магистральные улицы общегородского значения, улицы и дороги местного 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7.2.2.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7.2.2.1. Виды и конструкции дорожного покрытия проектируются с учетом категории улицы и обеспечением безоп</w:t>
      </w:r>
      <w:r>
        <w:rPr>
          <w:color w:val="000000"/>
          <w:sz w:val="28"/>
          <w:szCs w:val="28"/>
          <w:lang w:eastAsia="ru-RU"/>
        </w:rPr>
        <w:t>асности движения. Допустимые м</w:t>
      </w:r>
      <w:r w:rsidRPr="001F72B2">
        <w:rPr>
          <w:color w:val="000000"/>
          <w:sz w:val="28"/>
          <w:szCs w:val="28"/>
          <w:lang w:eastAsia="ru-RU"/>
        </w:rPr>
        <w:t xml:space="preserve">атериалы для покрытий улиц и дорог приведены в </w:t>
      </w:r>
      <w:hyperlink r:id="rId66" w:history="1">
        <w:r w:rsidRPr="001F72B2">
          <w:rPr>
            <w:color w:val="000000"/>
            <w:sz w:val="28"/>
            <w:szCs w:val="28"/>
            <w:lang w:eastAsia="ru-RU"/>
          </w:rPr>
          <w:t>Приложении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7.2.2.2. Для проектирования озеленения улиц и дорог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</w:t>
      </w:r>
      <w:r>
        <w:rPr>
          <w:color w:val="000000"/>
          <w:sz w:val="28"/>
          <w:szCs w:val="28"/>
          <w:lang w:eastAsia="ru-RU"/>
        </w:rPr>
        <w:t xml:space="preserve">лируемом движении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67" w:history="1">
        <w:r w:rsidRPr="001F72B2">
          <w:rPr>
            <w:color w:val="000000"/>
            <w:sz w:val="28"/>
            <w:szCs w:val="28"/>
            <w:lang w:eastAsia="ru-RU"/>
          </w:rPr>
          <w:t>пункту 7.4.2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 </w:t>
      </w:r>
      <w:r w:rsidR="00976141">
        <w:rPr>
          <w:color w:val="000000"/>
          <w:sz w:val="28"/>
          <w:szCs w:val="28"/>
          <w:lang w:eastAsia="ru-RU"/>
        </w:rPr>
        <w:t>Раздольевское сельское</w:t>
      </w:r>
      <w:r>
        <w:rPr>
          <w:color w:val="000000"/>
          <w:sz w:val="28"/>
          <w:szCs w:val="28"/>
          <w:lang w:eastAsia="ru-RU"/>
        </w:rPr>
        <w:t xml:space="preserve"> поселение. 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увеличение буферных зон между краем проезжей части и ближайшим рядом деревьев - за пределами зоны риска высажива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специально выращиваемые для таких объектов растения (</w:t>
      </w:r>
      <w:hyperlink r:id="rId68" w:history="1">
        <w:r w:rsidRPr="001F72B2">
          <w:rPr>
            <w:color w:val="000000"/>
            <w:sz w:val="28"/>
            <w:szCs w:val="28"/>
            <w:lang w:eastAsia="ru-RU"/>
          </w:rPr>
          <w:t>таблица 16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7.2.2.3. Ограждения на территории </w:t>
      </w:r>
      <w:r>
        <w:rPr>
          <w:color w:val="000000"/>
          <w:sz w:val="28"/>
          <w:szCs w:val="28"/>
          <w:lang w:eastAsia="ru-RU"/>
        </w:rPr>
        <w:t>транспортных коммуникаций</w:t>
      </w:r>
      <w:r w:rsidRPr="001F72B2">
        <w:rPr>
          <w:color w:val="000000"/>
          <w:sz w:val="28"/>
          <w:szCs w:val="28"/>
          <w:lang w:eastAsia="ru-RU"/>
        </w:rPr>
        <w:t xml:space="preserve">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69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70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</w:t>
      </w:r>
      <w:r>
        <w:rPr>
          <w:color w:val="000000"/>
          <w:sz w:val="28"/>
          <w:szCs w:val="28"/>
          <w:lang w:eastAsia="ru-RU"/>
        </w:rPr>
        <w:t xml:space="preserve">ние между опорами </w:t>
      </w:r>
      <w:r w:rsidRPr="001F72B2">
        <w:rPr>
          <w:color w:val="000000"/>
          <w:sz w:val="28"/>
          <w:szCs w:val="28"/>
          <w:lang w:eastAsia="ru-RU"/>
        </w:rPr>
        <w:t>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 Возможно размещение оборудования декоративно-художественного (праздничного) освещения.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 Площади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7.3.1. По функ</w:t>
      </w:r>
      <w:r>
        <w:rPr>
          <w:color w:val="000000"/>
          <w:sz w:val="28"/>
          <w:szCs w:val="28"/>
          <w:lang w:eastAsia="ru-RU"/>
        </w:rPr>
        <w:t xml:space="preserve">циональному назначению площади </w:t>
      </w:r>
      <w:r w:rsidRPr="001F72B2">
        <w:rPr>
          <w:color w:val="000000"/>
          <w:sz w:val="28"/>
          <w:szCs w:val="28"/>
          <w:lang w:eastAsia="ru-RU"/>
        </w:rPr>
        <w:t xml:space="preserve">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парков, рынков и др.), общественно-транспортные (у </w:t>
      </w:r>
      <w:r>
        <w:rPr>
          <w:color w:val="000000"/>
          <w:sz w:val="28"/>
          <w:szCs w:val="28"/>
          <w:lang w:eastAsia="ru-RU"/>
        </w:rPr>
        <w:t>вокзалов,</w:t>
      </w:r>
      <w:r w:rsidRPr="001F72B2">
        <w:rPr>
          <w:color w:val="000000"/>
          <w:sz w:val="28"/>
          <w:szCs w:val="28"/>
          <w:lang w:eastAsia="ru-RU"/>
        </w:rPr>
        <w:t xml:space="preserve"> на въездах в город), мемориальные (у памятных объектов или мест), площади транспортных развязок. При проектировани</w:t>
      </w:r>
      <w:r>
        <w:rPr>
          <w:color w:val="000000"/>
          <w:sz w:val="28"/>
          <w:szCs w:val="28"/>
          <w:lang w:eastAsia="ru-RU"/>
        </w:rPr>
        <w:t xml:space="preserve">и благоустройства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максимально возможное разделение пешеходного и транспортного движения, основных и местных транспортных потоков.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7.3.2. Территории площади включают: проезжую часть, пешеходную часть, участки и территории озеленения. При многоуровневой организации пространства площади</w:t>
      </w:r>
      <w:r>
        <w:rPr>
          <w:color w:val="000000"/>
          <w:sz w:val="28"/>
          <w:szCs w:val="28"/>
          <w:lang w:eastAsia="ru-RU"/>
        </w:rPr>
        <w:t xml:space="preserve"> пешеходную часть </w:t>
      </w:r>
      <w:r w:rsidRPr="001F72B2">
        <w:rPr>
          <w:color w:val="000000"/>
          <w:sz w:val="28"/>
          <w:szCs w:val="28"/>
          <w:lang w:eastAsia="ru-RU"/>
        </w:rPr>
        <w:t>частично или полностью совмеща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дневной поверхностью, а в подземном уровне в зоне внеуличных пешеходных переходов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 Обязательный перечень элементов благоустройства на территори</w:t>
      </w:r>
      <w:r>
        <w:rPr>
          <w:color w:val="000000"/>
          <w:sz w:val="28"/>
          <w:szCs w:val="28"/>
          <w:lang w:eastAsia="ru-RU"/>
        </w:rPr>
        <w:t>и площади принимается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71" w:history="1">
        <w:r w:rsidRPr="001F72B2">
          <w:rPr>
            <w:color w:val="000000"/>
            <w:sz w:val="28"/>
            <w:szCs w:val="28"/>
            <w:lang w:eastAsia="ru-RU"/>
          </w:rPr>
          <w:t>пунктом 7.2.2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 </w:t>
      </w:r>
      <w:r w:rsidR="0097614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 В зависимости от функционального н</w:t>
      </w:r>
      <w:r>
        <w:rPr>
          <w:color w:val="000000"/>
          <w:sz w:val="28"/>
          <w:szCs w:val="28"/>
          <w:lang w:eastAsia="ru-RU"/>
        </w:rPr>
        <w:t xml:space="preserve">азначения площади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дополнительные элементы благоустройства: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 главных, приобъектных, мемориальных площадях - произведения монументально-декоративного искусства, водные устройства (фонтаны);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7.3.3.1. Виды пок</w:t>
      </w:r>
      <w:r>
        <w:rPr>
          <w:color w:val="000000"/>
          <w:sz w:val="28"/>
          <w:szCs w:val="28"/>
          <w:lang w:eastAsia="ru-RU"/>
        </w:rPr>
        <w:t xml:space="preserve">рытия пешеходной части площади </w:t>
      </w:r>
      <w:r w:rsidRPr="001F72B2">
        <w:rPr>
          <w:color w:val="000000"/>
          <w:sz w:val="28"/>
          <w:szCs w:val="28"/>
          <w:lang w:eastAsia="ru-RU"/>
        </w:rPr>
        <w:t>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7.3.3.2. Места возможного проезда и временной парковки автомобилей на пешеходной части площади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цветом или фактурой покрытия, мобильным озеленением (контейнеры, вазоны), переносными ограждениями.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прохода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72" w:history="1">
        <w:r w:rsidRPr="001F72B2">
          <w:rPr>
            <w:color w:val="000000"/>
            <w:sz w:val="28"/>
            <w:szCs w:val="28"/>
            <w:lang w:eastAsia="ru-RU"/>
          </w:rPr>
          <w:t>Приложением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7.3.3.3. При озеленении площади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компактны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 (или) мобильны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прием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озеленения. Озеленение островка безопасности в центре площади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виде партерного озеленения или высоких насаждений с учетом необходимого угла видимости для водителей согласно </w:t>
      </w:r>
      <w:hyperlink r:id="rId73" w:history="1">
        <w:r w:rsidRPr="001F72B2">
          <w:rPr>
            <w:color w:val="000000"/>
            <w:sz w:val="28"/>
            <w:szCs w:val="28"/>
            <w:lang w:eastAsia="ru-RU"/>
          </w:rPr>
          <w:t>пункту 7.4.2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 Пешеходные переходы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7.4.1. Пешеходные переходы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7.4.2. При размещении наземного пешеходного перехода на улицах нерегулируемого движения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треугольник видимости, в зоне которого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Стороны треугольника рекомендуется принимать: 8 x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1F72B2">
          <w:rPr>
            <w:color w:val="000000"/>
            <w:sz w:val="28"/>
            <w:szCs w:val="28"/>
            <w:lang w:eastAsia="ru-RU"/>
          </w:rPr>
          <w:t>40 км/ч</w:t>
        </w:r>
      </w:smartTag>
      <w:r w:rsidRPr="001F72B2">
        <w:rPr>
          <w:color w:val="000000"/>
          <w:sz w:val="28"/>
          <w:szCs w:val="28"/>
          <w:lang w:eastAsia="ru-RU"/>
        </w:rPr>
        <w:t xml:space="preserve">; 10 x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1F72B2">
          <w:rPr>
            <w:color w:val="000000"/>
            <w:sz w:val="28"/>
            <w:szCs w:val="28"/>
            <w:lang w:eastAsia="ru-RU"/>
          </w:rPr>
          <w:t>60 км/ч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7.4.3. Обязательный перечень элементов благоустройства назем</w:t>
      </w:r>
      <w:r>
        <w:rPr>
          <w:color w:val="000000"/>
          <w:sz w:val="28"/>
          <w:szCs w:val="28"/>
          <w:lang w:eastAsia="ru-RU"/>
        </w:rPr>
        <w:t xml:space="preserve">ных пешеходных переходов </w:t>
      </w:r>
      <w:r w:rsidRPr="001F72B2">
        <w:rPr>
          <w:color w:val="000000"/>
          <w:sz w:val="28"/>
          <w:szCs w:val="28"/>
          <w:lang w:eastAsia="ru-RU"/>
        </w:rPr>
        <w:t>включает: дорожную разметку, пандусы для съезда с уровня тротуара на уровень проезжей части,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7.4.3.1. Если в составе наземного пешеходного перехода расположен "островок безопасности", приподнятый над уровнем дорожного полотна, в нем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проезд шириной не менее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уровне транспортного полотна для беспрепятственного передвижения колясок (детских, инвалидных, хозяйственных).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 Технические зоны транспортных, инженерных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коммуникаций, водоохранные зоны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7.5.1.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предусматривают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7.5.3. В зоне линий высоковольтных передач напряжением менее 110 кВт возможно размещение площадок для выгула и дрессир</w:t>
      </w:r>
      <w:r>
        <w:rPr>
          <w:color w:val="000000"/>
          <w:sz w:val="28"/>
          <w:szCs w:val="28"/>
          <w:lang w:eastAsia="ru-RU"/>
        </w:rPr>
        <w:t xml:space="preserve">овки собак. Озеленение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7.5.4. На территории технических зон по согласованию с уполномоченными структурами возможна организация бульваров, скверов, участков зеленых насаждений (все насаждения - с неглубокой, поверхностной корневой системой), установка некапитальных нестационарных сооружений, размещение площадок для стоянок автомобилей и выгула собак. Площадки для выгула собак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5,0 м"/>
        </w:smartTagPr>
        <w:r w:rsidRPr="001F72B2">
          <w:rPr>
            <w:color w:val="000000"/>
            <w:sz w:val="28"/>
            <w:szCs w:val="28"/>
            <w:lang w:eastAsia="ru-RU"/>
          </w:rPr>
          <w:t>5,0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красных линий улиц и дорог.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7.5.5. Благоустройство полосы отвода железной дороги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74" w:history="1">
        <w:r w:rsidRPr="001F72B2">
          <w:rPr>
            <w:color w:val="000000"/>
            <w:sz w:val="28"/>
            <w:szCs w:val="28"/>
            <w:lang w:eastAsia="ru-RU"/>
          </w:rPr>
          <w:t>СНиП 32-01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7.5.6. Благоустройство территорий водоохранных зон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водным законодательством.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8. ЭКСПЛУАТАЦИЯ ОБЪЕКТОВ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8.1.1. Правила эксплуатации объектов благоустройства принимаются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(далее - Правила эксплуатации). Настоящий раздел норм и правил по благоустройству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содержит основные принципы </w:t>
      </w:r>
      <w:r>
        <w:rPr>
          <w:color w:val="000000"/>
          <w:sz w:val="28"/>
          <w:szCs w:val="28"/>
          <w:lang w:eastAsia="ru-RU"/>
        </w:rPr>
        <w:t>и стр</w:t>
      </w:r>
      <w:r w:rsidRPr="001F72B2">
        <w:rPr>
          <w:color w:val="000000"/>
          <w:sz w:val="28"/>
          <w:szCs w:val="28"/>
          <w:lang w:eastAsia="ru-RU"/>
        </w:rPr>
        <w:t>уктур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 xml:space="preserve"> Правил эксплуатации.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8.1.2. В состав правил эксплуатации объектов благоустройства включены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 Уборка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C53FC5">
        <w:rPr>
          <w:sz w:val="28"/>
          <w:szCs w:val="28"/>
          <w:lang w:eastAsia="ru-RU"/>
        </w:rPr>
        <w:t xml:space="preserve">8.2.1. Физические и юридические лица, независимо от организационно-правовой формы, обязаны обеспечивать </w:t>
      </w:r>
      <w:r>
        <w:rPr>
          <w:sz w:val="28"/>
          <w:szCs w:val="28"/>
          <w:lang w:eastAsia="ru-RU"/>
        </w:rPr>
        <w:t xml:space="preserve">ежедневную </w:t>
      </w:r>
      <w:r w:rsidRPr="00C53FC5">
        <w:rPr>
          <w:sz w:val="28"/>
          <w:szCs w:val="28"/>
          <w:lang w:eastAsia="ru-RU"/>
        </w:rPr>
        <w:t xml:space="preserve">и качественную очистку и уборку </w:t>
      </w:r>
      <w:r>
        <w:rPr>
          <w:sz w:val="28"/>
          <w:szCs w:val="28"/>
          <w:lang w:eastAsia="ru-RU"/>
        </w:rPr>
        <w:t xml:space="preserve">территории, прилегающей к объектам недвижимости, принадлежащим им на праве собственности либо на ином вещном праве, и (или) земельных участков, </w:t>
      </w:r>
      <w:r w:rsidRPr="00C53FC5">
        <w:rPr>
          <w:sz w:val="28"/>
          <w:szCs w:val="28"/>
          <w:lang w:eastAsia="ru-RU"/>
        </w:rPr>
        <w:t xml:space="preserve">принадлежащих им на праве собственности или </w:t>
      </w:r>
      <w:r>
        <w:rPr>
          <w:sz w:val="28"/>
          <w:szCs w:val="28"/>
          <w:lang w:eastAsia="ru-RU"/>
        </w:rPr>
        <w:t xml:space="preserve">предоставленном им на </w:t>
      </w:r>
      <w:r w:rsidRPr="00C53FC5">
        <w:rPr>
          <w:sz w:val="28"/>
          <w:szCs w:val="28"/>
          <w:lang w:eastAsia="ru-RU"/>
        </w:rPr>
        <w:t xml:space="preserve">ином вещном праве земельных участков и прилегающих территорий в соответствии с действующим законодательством, </w:t>
      </w:r>
      <w:hyperlink r:id="rId75" w:history="1">
        <w:r w:rsidRPr="00C53FC5">
          <w:rPr>
            <w:sz w:val="28"/>
            <w:szCs w:val="28"/>
            <w:lang w:eastAsia="ru-RU"/>
          </w:rPr>
          <w:t>разделом 8</w:t>
        </w:r>
      </w:hyperlink>
      <w:r w:rsidRPr="00C53FC5">
        <w:rPr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 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sz w:val="28"/>
          <w:szCs w:val="28"/>
          <w:lang w:eastAsia="ru-RU"/>
        </w:rPr>
        <w:t xml:space="preserve"> и П</w:t>
      </w:r>
      <w:r w:rsidRPr="00E2488B">
        <w:rPr>
          <w:sz w:val="28"/>
          <w:szCs w:val="28"/>
          <w:lang w:eastAsia="ru-RU"/>
        </w:rPr>
        <w:t>орядком сбора, вывоза и утилизации отходов производства и потребления, утверждаемых органом местного самоуправления.</w:t>
      </w:r>
    </w:p>
    <w:p w:rsidR="007C4669" w:rsidRPr="00C53FC5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6D331D">
        <w:rPr>
          <w:sz w:val="28"/>
          <w:szCs w:val="28"/>
          <w:lang w:eastAsia="ru-RU"/>
        </w:rPr>
        <w:t>борк</w:t>
      </w:r>
      <w:r>
        <w:rPr>
          <w:sz w:val="28"/>
          <w:szCs w:val="28"/>
          <w:lang w:eastAsia="ru-RU"/>
        </w:rPr>
        <w:t>а</w:t>
      </w:r>
      <w:r w:rsidRPr="006D331D">
        <w:rPr>
          <w:sz w:val="28"/>
          <w:szCs w:val="28"/>
          <w:lang w:eastAsia="ru-RU"/>
        </w:rPr>
        <w:t xml:space="preserve"> территории, прилегающей к</w:t>
      </w:r>
      <w:r>
        <w:rPr>
          <w:sz w:val="28"/>
          <w:szCs w:val="28"/>
          <w:lang w:eastAsia="ru-RU"/>
        </w:rPr>
        <w:t xml:space="preserve"> многоквартирным жилым домам осуществляется силами управляющих компаний, ЖСК, ТСЖ, а в случае выбора непосредственной формы управления, непосредственно собственниками помещений данных многоквартирных домов.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Организация уборки иных территорий осуществляется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по соглашению со специализированной организацией в пределах средств, предусмотренных на эти цели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55574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555744">
        <w:rPr>
          <w:color w:val="000000"/>
          <w:sz w:val="28"/>
          <w:szCs w:val="28"/>
          <w:lang w:eastAsia="ru-RU"/>
        </w:rPr>
        <w:t>8.2.1.1. Границы прилегающих территорий определяются: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01036">
          <w:rPr>
            <w:color w:val="000000"/>
            <w:sz w:val="28"/>
            <w:szCs w:val="28"/>
            <w:lang w:eastAsia="ru-RU"/>
          </w:rPr>
          <w:t>10 метров</w:t>
        </w:r>
      </w:smartTag>
      <w:r w:rsidRPr="00601036">
        <w:rPr>
          <w:color w:val="000000"/>
          <w:sz w:val="28"/>
          <w:szCs w:val="28"/>
          <w:lang w:eastAsia="ru-RU"/>
        </w:rPr>
        <w:t xml:space="preserve"> за тротуаром;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</w:t>
      </w:r>
      <w:r>
        <w:rPr>
          <w:color w:val="000000"/>
          <w:sz w:val="28"/>
          <w:szCs w:val="28"/>
          <w:lang w:eastAsia="ru-RU"/>
        </w:rPr>
        <w:t xml:space="preserve">тротуары и 10-метровую </w:t>
      </w:r>
      <w:r w:rsidRPr="00601036">
        <w:rPr>
          <w:color w:val="000000"/>
          <w:sz w:val="28"/>
          <w:szCs w:val="28"/>
          <w:lang w:eastAsia="ru-RU"/>
        </w:rPr>
        <w:t>зону</w:t>
      </w:r>
      <w:r>
        <w:rPr>
          <w:color w:val="000000"/>
          <w:sz w:val="28"/>
          <w:szCs w:val="28"/>
          <w:lang w:eastAsia="ru-RU"/>
        </w:rPr>
        <w:t xml:space="preserve"> за тротуаром с обеих сторон дороги</w:t>
      </w:r>
      <w:r w:rsidRPr="00601036">
        <w:rPr>
          <w:color w:val="000000"/>
          <w:sz w:val="28"/>
          <w:szCs w:val="28"/>
          <w:lang w:eastAsia="ru-RU"/>
        </w:rPr>
        <w:t>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01036">
          <w:rPr>
            <w:color w:val="000000"/>
            <w:sz w:val="28"/>
            <w:szCs w:val="28"/>
            <w:lang w:eastAsia="ru-RU"/>
          </w:rPr>
          <w:t>15 метров</w:t>
        </w:r>
      </w:smartTag>
      <w:r w:rsidRPr="00601036">
        <w:rPr>
          <w:color w:val="000000"/>
          <w:sz w:val="28"/>
          <w:szCs w:val="28"/>
          <w:lang w:eastAsia="ru-RU"/>
        </w:rPr>
        <w:t xml:space="preserve"> от ограждения стройки по всему периметру;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для некапитальных объектов торговли, общественного питания и бытового обслуживания населения</w:t>
      </w:r>
      <w:r>
        <w:rPr>
          <w:color w:val="000000"/>
          <w:sz w:val="28"/>
          <w:szCs w:val="28"/>
          <w:lang w:eastAsia="ru-RU"/>
        </w:rPr>
        <w:t xml:space="preserve">, т.е. нестационарных ларей, киосков, лотков, павильонов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8"/>
            <w:szCs w:val="28"/>
            <w:lang w:eastAsia="ru-RU"/>
          </w:rPr>
          <w:t>10 метров</w:t>
        </w:r>
      </w:smartTag>
      <w:r>
        <w:rPr>
          <w:color w:val="000000"/>
          <w:sz w:val="28"/>
          <w:szCs w:val="28"/>
          <w:lang w:eastAsia="ru-RU"/>
        </w:rPr>
        <w:t xml:space="preserve"> от лотка или наружных стен ларей, киосков, </w:t>
      </w:r>
      <w:r w:rsidRPr="00E43CD9">
        <w:rPr>
          <w:color w:val="000000"/>
          <w:sz w:val="28"/>
          <w:szCs w:val="28"/>
          <w:lang w:eastAsia="ru-RU"/>
        </w:rPr>
        <w:t>павильонов</w:t>
      </w:r>
      <w:r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для домов, зданий, сооружений, конструкций, линейны</w:t>
      </w:r>
      <w:r>
        <w:rPr>
          <w:color w:val="000000"/>
          <w:sz w:val="28"/>
          <w:szCs w:val="28"/>
          <w:lang w:eastAsia="ru-RU"/>
        </w:rPr>
        <w:t xml:space="preserve">х объектов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01036">
          <w:rPr>
            <w:color w:val="000000"/>
            <w:sz w:val="28"/>
            <w:szCs w:val="28"/>
            <w:lang w:eastAsia="ru-RU"/>
          </w:rPr>
          <w:t>10 метров</w:t>
        </w:r>
      </w:smartTag>
      <w:r w:rsidRPr="00601036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8.2.2. Промышленные организации обязаны созда</w:t>
      </w:r>
      <w:r>
        <w:rPr>
          <w:color w:val="000000"/>
          <w:sz w:val="28"/>
          <w:szCs w:val="28"/>
          <w:lang w:eastAsia="ru-RU"/>
        </w:rPr>
        <w:t>ва</w:t>
      </w:r>
      <w:r w:rsidRPr="001F72B2">
        <w:rPr>
          <w:color w:val="000000"/>
          <w:sz w:val="28"/>
          <w:szCs w:val="28"/>
          <w:lang w:eastAsia="ru-RU"/>
        </w:rPr>
        <w:t>ть защитные зеленые полосы, огра</w:t>
      </w:r>
      <w:r>
        <w:rPr>
          <w:color w:val="000000"/>
          <w:sz w:val="28"/>
          <w:szCs w:val="28"/>
          <w:lang w:eastAsia="ru-RU"/>
        </w:rPr>
        <w:t>жда</w:t>
      </w:r>
      <w:r w:rsidRPr="001F72B2">
        <w:rPr>
          <w:color w:val="000000"/>
          <w:sz w:val="28"/>
          <w:szCs w:val="28"/>
          <w:lang w:eastAsia="ru-RU"/>
        </w:rPr>
        <w:t>ть жилые кварталы от производственных сооружений, благоустр</w:t>
      </w:r>
      <w:r>
        <w:rPr>
          <w:color w:val="000000"/>
          <w:sz w:val="28"/>
          <w:szCs w:val="28"/>
          <w:lang w:eastAsia="ru-RU"/>
        </w:rPr>
        <w:t>аива</w:t>
      </w:r>
      <w:r w:rsidRPr="001F72B2">
        <w:rPr>
          <w:color w:val="000000"/>
          <w:sz w:val="28"/>
          <w:szCs w:val="28"/>
          <w:lang w:eastAsia="ru-RU"/>
        </w:rPr>
        <w:t>ть и содержать в исправности и чистоте выезды из организации и строек на улицы.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запрещается накапливать и размещать отходы производства и потребления в несанкционированных местах.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</w:t>
      </w:r>
      <w:r>
        <w:rPr>
          <w:color w:val="000000"/>
          <w:sz w:val="28"/>
          <w:szCs w:val="28"/>
          <w:lang w:eastAsia="ru-RU"/>
        </w:rPr>
        <w:t>ия территорий свалок 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за счет лиц, обязанных обеспечивать уборку данной территорий в соответствии с </w:t>
      </w:r>
      <w:hyperlink r:id="rId76" w:history="1">
        <w:r w:rsidRPr="001F72B2">
          <w:rPr>
            <w:color w:val="000000"/>
            <w:sz w:val="28"/>
            <w:szCs w:val="28"/>
            <w:lang w:eastAsia="ru-RU"/>
          </w:rPr>
          <w:t>пунктом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8.2.4. Сбор и вывоз отходов производства и потребления осуществляется по контейнерной или бестарной системе в установленном </w:t>
      </w:r>
      <w:r>
        <w:rPr>
          <w:color w:val="000000"/>
          <w:sz w:val="28"/>
          <w:szCs w:val="28"/>
          <w:lang w:eastAsia="ru-RU"/>
        </w:rPr>
        <w:t xml:space="preserve">действующим законодательством </w:t>
      </w:r>
      <w:r w:rsidRPr="001F72B2">
        <w:rPr>
          <w:color w:val="000000"/>
          <w:sz w:val="28"/>
          <w:szCs w:val="28"/>
          <w:lang w:eastAsia="ru-RU"/>
        </w:rPr>
        <w:t>порядке.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8.2.5. На территория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общего пользования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запрещено сжигание отходов производства и потребления.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8.2.6. Организация уборки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ф</w:t>
      </w:r>
      <w:r w:rsidRPr="00C53FC5">
        <w:rPr>
          <w:sz w:val="28"/>
          <w:szCs w:val="28"/>
          <w:lang w:eastAsia="ru-RU"/>
        </w:rPr>
        <w:t>изически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 xml:space="preserve"> и юридически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 xml:space="preserve"> лица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>, независимо от организационно-правовой формы</w:t>
      </w:r>
      <w:r>
        <w:rPr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осуществляется на основании использования показателей нормативных объемов образования отходов у их производителей.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Вывоз отходов, образовавшихся во время ремонта, осуществляется на лицензированные полигоны либо в специально отведенные для этого места лицами, производившими этот ремонт, самостоятельно.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Запрещено складирование отходов, образовавшихся во время ремонта, в местах временного хранения отходов.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8.2.8. Разрешение на размещение мест временного хранения отходов дает администрация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обязанность по сбору, вывозу и утилизации отходов данного производителя отходов возложена на собственника вышеперечисленных объектов недвижимости, ответственного за уборку территорий в соответствии с </w:t>
      </w:r>
      <w:hyperlink r:id="rId77" w:history="1">
        <w:r w:rsidRPr="001F72B2">
          <w:rPr>
            <w:color w:val="000000"/>
            <w:sz w:val="28"/>
            <w:szCs w:val="28"/>
            <w:lang w:eastAsia="ru-RU"/>
          </w:rPr>
          <w:t>разделом 8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8.2.10. Для предотвращения засорения улиц, площадей, скверов и других общественных мест отходами производства и потребления на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</w:t>
      </w:r>
      <w:r>
        <w:rPr>
          <w:color w:val="000000"/>
          <w:sz w:val="28"/>
          <w:szCs w:val="28"/>
          <w:lang w:eastAsia="ru-RU"/>
        </w:rPr>
        <w:t>на</w:t>
      </w:r>
      <w:r w:rsidRPr="001F72B2">
        <w:rPr>
          <w:color w:val="000000"/>
          <w:sz w:val="28"/>
          <w:szCs w:val="28"/>
          <w:lang w:eastAsia="ru-RU"/>
        </w:rPr>
        <w:t>вл</w:t>
      </w:r>
      <w:r>
        <w:rPr>
          <w:color w:val="000000"/>
          <w:sz w:val="28"/>
          <w:szCs w:val="28"/>
          <w:lang w:eastAsia="ru-RU"/>
        </w:rPr>
        <w:t xml:space="preserve">иваются </w:t>
      </w:r>
      <w:r w:rsidRPr="001F72B2">
        <w:rPr>
          <w:color w:val="000000"/>
          <w:sz w:val="28"/>
          <w:szCs w:val="28"/>
          <w:lang w:eastAsia="ru-RU"/>
        </w:rPr>
        <w:t>специально предназначенные для временного хранения отходов емкости малого размера (урны, баки).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r:id="rId78" w:history="1">
        <w:r w:rsidRPr="001F72B2">
          <w:rPr>
            <w:color w:val="000000"/>
            <w:sz w:val="28"/>
            <w:szCs w:val="28"/>
            <w:lang w:eastAsia="ru-RU"/>
          </w:rPr>
          <w:t>пунктом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8.2.13. При уборке в ночное время следует принимать меры, предупреждающие шум.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8.2.14.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8.2.15. Уборка и очистка конечных автобусных остановок, территорий диспетчерских пунктов обеспечивается организациями, эксплуатирующими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является обязанностью организации, в чьей собственности находятся колонки.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8.2.17.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8.2.18. Содержание и уборка скверов и прилегающих к ним тротуаров, проездов и газонов осуществляется специализированными организациями по озеленению по соглашению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 счет средств, предусмотренных в бюджете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на соответствующий финансовый год на эти цели.</w:t>
      </w:r>
    </w:p>
    <w:p w:rsidR="007C4669" w:rsidRPr="00EC077C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8.2.19. </w:t>
      </w:r>
      <w:r w:rsidRPr="00EC077C">
        <w:rPr>
          <w:color w:val="000000"/>
          <w:sz w:val="28"/>
          <w:szCs w:val="28"/>
          <w:lang w:eastAsia="ru-RU"/>
        </w:rPr>
        <w:t>Содержание и уборка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производится организациями, обслуживающими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8.2.21.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8.2.23. Собственник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помещений </w:t>
      </w:r>
      <w:r>
        <w:rPr>
          <w:color w:val="000000"/>
          <w:sz w:val="28"/>
          <w:szCs w:val="28"/>
          <w:lang w:eastAsia="ru-RU"/>
        </w:rPr>
        <w:t>должны</w:t>
      </w:r>
      <w:r w:rsidRPr="001F72B2">
        <w:rPr>
          <w:color w:val="000000"/>
          <w:sz w:val="28"/>
          <w:szCs w:val="28"/>
          <w:lang w:eastAsia="ru-RU"/>
        </w:rPr>
        <w:t xml:space="preserve"> обеспечивать подъезды непосредственно к мусоросборникам и выгребным ямам.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8.2.24.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79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8.2.25. Слив воды на тротуары, газоны, проезжую часть дороги запрещен, 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8.2.26.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8.2.27. Содержание и эксплуатаци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санкционированных мест </w:t>
      </w:r>
      <w:r>
        <w:rPr>
          <w:color w:val="000000"/>
          <w:sz w:val="28"/>
          <w:szCs w:val="28"/>
          <w:lang w:eastAsia="ru-RU"/>
        </w:rPr>
        <w:t xml:space="preserve">временного </w:t>
      </w:r>
      <w:r w:rsidRPr="001F72B2">
        <w:rPr>
          <w:color w:val="000000"/>
          <w:sz w:val="28"/>
          <w:szCs w:val="28"/>
          <w:lang w:eastAsia="ru-RU"/>
        </w:rPr>
        <w:t>хранения отходов производства и потребления осуществляется в установленном порядке.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8.2.28. Железнодорожные пути, проходящие в черте населенных пунктов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пределах полосы отчуждения (откосы выемок и насыпей, переезды, переходы через пути) убира</w:t>
      </w:r>
      <w:r>
        <w:rPr>
          <w:color w:val="000000"/>
          <w:sz w:val="28"/>
          <w:szCs w:val="28"/>
          <w:lang w:eastAsia="ru-RU"/>
        </w:rPr>
        <w:t>ю</w:t>
      </w:r>
      <w:r w:rsidRPr="001F72B2">
        <w:rPr>
          <w:color w:val="000000"/>
          <w:sz w:val="28"/>
          <w:szCs w:val="28"/>
          <w:lang w:eastAsia="ru-RU"/>
        </w:rPr>
        <w:t>тся и содерж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тся силами и средствами железнодорожных организаций, эксплуатирующих данные сооружения.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8.2.29.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эксплуатирующими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организациями, с которой заключен договор об обеспечении сохранности и эксплуатации бесхозяйного имущества.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8.2.30.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Складирование нечистот на проезжую часть улиц, тротуары и газоны запрещено.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8.2.31. Сбор брошенных на улицах предметов, создающих помехи дорожному движению, проводят организации, обслуживающие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8.2.32. Администрация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может на добровольной основе привлекать граждан для выполнения </w:t>
      </w:r>
      <w:r>
        <w:rPr>
          <w:color w:val="000000"/>
          <w:sz w:val="28"/>
          <w:szCs w:val="28"/>
          <w:lang w:eastAsia="ru-RU"/>
        </w:rPr>
        <w:t xml:space="preserve">социально значимых </w:t>
      </w:r>
      <w:r w:rsidRPr="001F72B2">
        <w:rPr>
          <w:color w:val="000000"/>
          <w:sz w:val="28"/>
          <w:szCs w:val="28"/>
          <w:lang w:eastAsia="ru-RU"/>
        </w:rPr>
        <w:t>работ по уборке, благоустройству и озеленению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Привлечение граждан к выполнению </w:t>
      </w:r>
      <w:r>
        <w:rPr>
          <w:color w:val="000000"/>
          <w:sz w:val="28"/>
          <w:szCs w:val="28"/>
          <w:lang w:eastAsia="ru-RU"/>
        </w:rPr>
        <w:t xml:space="preserve">социально значимых </w:t>
      </w:r>
      <w:r w:rsidRPr="001F72B2">
        <w:rPr>
          <w:color w:val="000000"/>
          <w:sz w:val="28"/>
          <w:szCs w:val="28"/>
          <w:lang w:eastAsia="ru-RU"/>
        </w:rPr>
        <w:t xml:space="preserve">работ по уборке, благоустройству и озеленению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осуществляется на основании постановления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в соответствии с Уставом муниципального образования 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 Особенности уборки территории в весенне-летний период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8.3.1. Весенне-летняя уборка территории проводится с 15 апреля по 15 октября, в том числе мойка, полив и подметание проезжей части улиц, тротуаров, площадей.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период весенне-летней уборки может быть изменен.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8.3.2. Мойке подвергается вся ширина проезжей части улиц и площадей.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8.3.3. Уборка лотков и бордюр от песка, пыли, мусора после мойки должна быть закончена к 7 часам утра.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8.3.4. Мойка и поливка тротуаров и дворовых территорий, зеленых насаждений и газонов проводится силами организаций и собственниками помещений.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8.3.5. Мойка дорожных покрытий и тротуаров, а также подметание тротуаров проводится с 23 часов до 7 часов утра, а влажное подметание проезжей части улиц по мере необходимости с 9 часов утра до 21 часа.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 Особенности уборки территории в осенне-зимний период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8.4.1. Осенне-зимняя уборка территории проводится с 15 октября по 15 апреля с уборкой и вывозом мусора, снега и льда, грязи, посыпкой улиц песком с примесью хлоридов.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период осенне-зимней уборки может быть изменен.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8.4.2. Укладка свежевыпавшего снега в валы и кучи проводится на всех улицах, площадях, набережных, бульварах и скверах с последующей вывозкой.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8.4.4. Посыпка песком с примесью хлоридов начинается немедленно с начала снегопада или появлением гололеда.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Тротуары посыпаются сухим песком без хлоридов.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8.4.5. Очистка от снега крыш и удаление сосулек </w:t>
      </w:r>
      <w:r>
        <w:rPr>
          <w:color w:val="000000"/>
          <w:sz w:val="28"/>
          <w:szCs w:val="28"/>
          <w:lang w:eastAsia="ru-RU"/>
        </w:rPr>
        <w:t>на многоквартирных домах проводится управляющими компаниями, ЖСК, ТСЖ</w:t>
      </w:r>
      <w:r w:rsidRPr="001F72B2">
        <w:rPr>
          <w:color w:val="000000"/>
          <w:sz w:val="28"/>
          <w:szCs w:val="28"/>
          <w:lang w:eastAsia="ru-RU"/>
        </w:rPr>
        <w:t xml:space="preserve"> с обеспечением следующих мер безопасности: назначением дежурных, ограждением тротуаров, оснащением страховочным оборудов</w:t>
      </w:r>
      <w:r>
        <w:rPr>
          <w:color w:val="000000"/>
          <w:sz w:val="28"/>
          <w:szCs w:val="28"/>
          <w:lang w:eastAsia="ru-RU"/>
        </w:rPr>
        <w:t>анием лиц, работающих на высоте, а на иных объектах их собственниками.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Снег, сброшенный с крыш, должен быть немедленно вывезен.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8.4.6. Все тротуары, дворы, лотки проезжей части улиц, площадей, набережных, рыночные площади и другие участки с асфальтовым покрытием  очищаются от снега и обледенелого наката под скребок и посыпаются песком до 8 часов утра.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8.4.7. Вывоз снега производится на специально отведенные места отвала.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8.4.8. Уборка и вывозка снега и льда с улиц, площадей, мостов, плотин, скверов и бульваров начинается немедленно с начала снегопада и проводится, в первую очередь, с магистральных</w:t>
      </w:r>
      <w:r>
        <w:rPr>
          <w:color w:val="000000"/>
          <w:sz w:val="28"/>
          <w:szCs w:val="28"/>
          <w:lang w:eastAsia="ru-RU"/>
        </w:rPr>
        <w:t xml:space="preserve"> улиц, автобусных трасс, мостов</w:t>
      </w:r>
      <w:r w:rsidRPr="001F72B2">
        <w:rPr>
          <w:color w:val="000000"/>
          <w:sz w:val="28"/>
          <w:szCs w:val="28"/>
          <w:lang w:eastAsia="ru-RU"/>
        </w:rPr>
        <w:t xml:space="preserve"> для обеспечения бесперебойного движения транспорта во избежание наката.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8.4.9. При уборке улиц, проездов, площадей специализированными организациями лица, указанные в </w:t>
      </w:r>
      <w:hyperlink r:id="rId80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должны обеспечить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 Порядок содержания элементов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 Общие требования к содержанию элементов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Физически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 юридически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лица осуществля</w:t>
      </w:r>
      <w:r>
        <w:rPr>
          <w:color w:val="000000"/>
          <w:sz w:val="28"/>
          <w:szCs w:val="28"/>
          <w:lang w:eastAsia="ru-RU"/>
        </w:rPr>
        <w:t>ют</w:t>
      </w:r>
      <w:r w:rsidRPr="001F72B2">
        <w:rPr>
          <w:color w:val="000000"/>
          <w:sz w:val="28"/>
          <w:szCs w:val="28"/>
          <w:lang w:eastAsia="ru-RU"/>
        </w:rPr>
        <w:t xml:space="preserve"> организацию содержания элементов благоустройства, расположенных на прилегающих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содержания иных элементов благоустройства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администраци</w:t>
      </w:r>
      <w:r>
        <w:rPr>
          <w:color w:val="000000"/>
          <w:sz w:val="28"/>
          <w:szCs w:val="28"/>
          <w:lang w:eastAsia="ru-RU"/>
        </w:rPr>
        <w:t>ей</w:t>
      </w:r>
      <w:r w:rsidRPr="001F72B2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по соглашениям со специализированными организациями в пределах средств, предусмотренных на эти цели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</w:t>
      </w:r>
      <w:r>
        <w:rPr>
          <w:color w:val="000000"/>
          <w:sz w:val="28"/>
          <w:szCs w:val="28"/>
          <w:lang w:eastAsia="ru-RU"/>
        </w:rPr>
        <w:t xml:space="preserve">нормами действующего </w:t>
      </w:r>
      <w:r w:rsidRPr="001F72B2">
        <w:rPr>
          <w:color w:val="000000"/>
          <w:sz w:val="28"/>
          <w:szCs w:val="28"/>
          <w:lang w:eastAsia="ru-RU"/>
        </w:rPr>
        <w:t>законодательств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8.5.1.3. Строительные площадки огражда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 всему периметру плотным забором установленного образца. В ограждениях должно быть предусмотрено минимальное количество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Строительные площадки должны быть обеспечены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1F72B2">
          <w:rPr>
            <w:color w:val="000000"/>
            <w:sz w:val="28"/>
            <w:szCs w:val="28"/>
            <w:lang w:eastAsia="ru-RU"/>
          </w:rPr>
          <w:t>20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у каждого выезда с оборудованием для очистки колес.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 Световые вывески, реклама и витрины.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8.5.2.1. Установка всякого рода вывесок разрешена только после согласования эскизов с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случае неисправности отдельных знаков рекламы или вывески следует выключать полностью.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8.5.2.3. Витрины должны быть оборудованы специальными осветительными приборами.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8.5.2.4. Расклейка газет, афиш, плакатов, различного рода объявлений и реклам разрешена только на специально установленных стендах.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3850D1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8.5.2.6. Размещение, установка и эксплуатация средств наружной рекламы осуществляется в соответствии  с действующим законодательством (Федеральный закон №38-</w:t>
      </w:r>
      <w:r w:rsidR="003850D1">
        <w:rPr>
          <w:color w:val="000000"/>
          <w:sz w:val="28"/>
          <w:szCs w:val="28"/>
          <w:lang w:eastAsia="ru-RU"/>
        </w:rPr>
        <w:t>ФЗ «О рекламе» от 13.03.2013г.).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 Строительство, установка и содержание малых архитектурных форм.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8.5.3.1. Физические или юридические лица при содержании малых архитектурных форм проводят их ремонт и окраску, согласовывая ко</w:t>
      </w:r>
      <w:r>
        <w:rPr>
          <w:color w:val="000000"/>
          <w:sz w:val="28"/>
          <w:szCs w:val="28"/>
          <w:lang w:eastAsia="ru-RU"/>
        </w:rPr>
        <w:t>л</w:t>
      </w:r>
      <w:r w:rsidRPr="001F72B2">
        <w:rPr>
          <w:color w:val="000000"/>
          <w:sz w:val="28"/>
          <w:szCs w:val="28"/>
          <w:lang w:eastAsia="ru-RU"/>
        </w:rPr>
        <w:t>еры с администрацией муниципального образования.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проводится не реже одного раза в год.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проводится не реже одного раза в два года, а ремонт - по мере необходимости.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 Ремонт и содержание зданий и сооружений.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8.5.4.1. Эксплуатация зданий и сооружений, их ремонт проводится в соответствии с установленными правилами и нормами технической эксплуатации.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8.5.4.2. Текущий и капитальный ремонт,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8.5.4.3. Всякие изменения фасадов зданий, связанные с ликвидацией или изменением отдельных деталей, а также устройство новых и реконструкция существующих </w:t>
      </w:r>
      <w:r>
        <w:rPr>
          <w:sz w:val="28"/>
          <w:szCs w:val="28"/>
          <w:lang w:eastAsia="ru-RU"/>
        </w:rPr>
        <w:t xml:space="preserve">балконов, </w:t>
      </w:r>
      <w:r w:rsidRPr="008569C9">
        <w:rPr>
          <w:sz w:val="28"/>
          <w:szCs w:val="28"/>
          <w:lang w:eastAsia="ru-RU"/>
        </w:rPr>
        <w:t>оконных и дверных проемов, выходящих на главный фасад, проводится по согласованию с администрацией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>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>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</w:t>
      </w:r>
      <w:r>
        <w:rPr>
          <w:sz w:val="28"/>
          <w:szCs w:val="28"/>
          <w:lang w:eastAsia="ru-RU"/>
        </w:rPr>
        <w:t>5</w:t>
      </w:r>
      <w:r w:rsidRPr="008569C9">
        <w:rPr>
          <w:sz w:val="28"/>
          <w:szCs w:val="28"/>
          <w:lang w:eastAsia="ru-RU"/>
        </w:rPr>
        <w:t>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</w:t>
      </w:r>
      <w:r>
        <w:rPr>
          <w:sz w:val="28"/>
          <w:szCs w:val="28"/>
          <w:lang w:eastAsia="ru-RU"/>
        </w:rPr>
        <w:t>6</w:t>
      </w:r>
      <w:r w:rsidRPr="008569C9">
        <w:rPr>
          <w:sz w:val="28"/>
          <w:szCs w:val="28"/>
          <w:lang w:eastAsia="ru-RU"/>
        </w:rPr>
        <w:t>. Установка указателей на зданиях с обозначением наименования улицы и номерных знаков домов, а на угловых домах - названия пересекающихся улиц проводится только утвержденного образца</w:t>
      </w:r>
      <w:r>
        <w:rPr>
          <w:sz w:val="28"/>
          <w:szCs w:val="28"/>
          <w:lang w:eastAsia="ru-RU"/>
        </w:rPr>
        <w:t xml:space="preserve">, которые </w:t>
      </w:r>
      <w:r w:rsidRPr="009B4FB8">
        <w:rPr>
          <w:sz w:val="28"/>
          <w:szCs w:val="28"/>
          <w:lang w:eastAsia="ru-RU"/>
        </w:rPr>
        <w:t>утверждаются органами архитектуры и градостроительства муниципальн</w:t>
      </w:r>
      <w:r>
        <w:rPr>
          <w:sz w:val="28"/>
          <w:szCs w:val="28"/>
          <w:lang w:eastAsia="ru-RU"/>
        </w:rPr>
        <w:t>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8.6. Работы по озеленению территорий и содержанию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зеленых насаждений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8.6.1. Озеленение территории, работы по содержанию и восстановлению парков, скверов, зеленых зон, содержание и охрана лесов осуществляется специализированным организациям по договорам с администрацией муниципального образования  в пределах средств, предусмотренных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8.6.2. Физическим и юридическим лицам,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проводится только по проектам, согласованным с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8.6.4. Лица, указанные в </w:t>
      </w:r>
      <w:hyperlink r:id="rId81" w:history="1">
        <w:r w:rsidRPr="001F72B2">
          <w:rPr>
            <w:color w:val="000000"/>
            <w:sz w:val="28"/>
            <w:szCs w:val="28"/>
            <w:lang w:eastAsia="ru-RU"/>
          </w:rPr>
          <w:t>пунктах 8.6.1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и </w:t>
      </w:r>
      <w:hyperlink r:id="rId82" w:history="1">
        <w:r w:rsidRPr="001F72B2">
          <w:rPr>
            <w:color w:val="000000"/>
            <w:sz w:val="28"/>
            <w:szCs w:val="28"/>
            <w:lang w:eastAsia="ru-RU"/>
          </w:rPr>
          <w:t>8.6.2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обязаны: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доводить до сведения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8.6.5. На площадях зеленых насаждений запрещено: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ходить и лежать на газонах и в молодых лесных посадках;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разбивать палатки и разводить костры;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засорять газоны, цветники, дорожки и водоемы;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портить скульптуры, скамейки, ограды;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ездить на велосипедах, мотоциклах, лошадях, тракторах и автомашинах;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парковать автотранспортные средства на газонах;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пасти скот;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ствола и засыпать шейки деревьев землей или строительным мусором;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сжигать листву и мусор на территории общего пользования муниципального образования.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8.6.6. Запрещена самовольная вырубка деревьев и кустарников.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проводится только по письменному разрешению администрации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8.6.8. За вынужденный снос крупномерных деревьев и кустарников, связанных с застройкой или прокладкой подземных коммуникаций, берется восстановительную стоимость.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8.6.9. Выдача разрешения на снос деревьев и кустарников проводится  только после оплаты восстановительной стоимости.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Если указанные насаждения подлежат пересадке, выдача разрешения проводится без уплаты восстановительной стоимости.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Размер восстановительной стоимости зеленых насаждений и место посадок определяются администрацией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Восстановительную стоимость зеленых насаждений зачисляется в бюджет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8.6.11. Оценка стоимости плодово-ягодных насаждений и садов, принадлежащих гражданам и попадающих в зону строительства жилых и промышленных зданий, проводится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8.6.12. За незаконную вырубку или повреждение деревьев на территории городских лесов виновные лица обязаны возместить убытки.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8.6.13. Учет, содержание, клеймение, снос, обрезку, пересадку деревьев и кустарников проводится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лесах.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8.6.14.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для принятия необходимых мер.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8.6.15. Разрешение на вырубку сухостоя выдается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8.6.16. 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 Содержание и эксплуатация дорог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8.7.1. С целью сохранения дорожных покрытий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запрещено: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подвоз груза волоком;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8.7.2. Специализированные организации проводят уборку территории муниципального образования на основании соглашений с лицами, указанными в </w:t>
      </w:r>
      <w:hyperlink r:id="rId83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соответствии с планом капитальных вложений.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8.7.5.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 Освещение территории муниципальных образований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Обязанность по освещению данных объектов возложена на их собственников или уполномоченных собственником 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8.8.2. Освещение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8.8.3. Строительство, эксплуатация, текущий и капитальный ремонт сетей наружного освещения улиц</w:t>
      </w:r>
      <w:r>
        <w:rPr>
          <w:color w:val="000000"/>
          <w:sz w:val="28"/>
          <w:szCs w:val="28"/>
          <w:lang w:eastAsia="ru-RU"/>
        </w:rPr>
        <w:t xml:space="preserve">, находящихся в собственности 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 w:rsidRPr="00523228">
        <w:rPr>
          <w:color w:val="000000"/>
          <w:sz w:val="28"/>
          <w:szCs w:val="28"/>
          <w:lang w:eastAsia="ru-RU"/>
        </w:rPr>
        <w:t>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1F72B2">
        <w:rPr>
          <w:color w:val="000000"/>
          <w:sz w:val="28"/>
          <w:szCs w:val="28"/>
          <w:lang w:eastAsia="ru-RU"/>
        </w:rPr>
        <w:t>осуществляется специализированными организациями по договорам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 Проведение работ при строительстве, ремонте,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реконструкции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разрешено проводить только при наличии письменного разрешения (ордера на проведение земляных работ), выданного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Аварийные работы проводятся владельцами сетей по телефонограмме или по уведомлению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 последующим оформлением разрешения в 3-дневный срок.</w:t>
      </w:r>
    </w:p>
    <w:p w:rsidR="007C4669" w:rsidRPr="00270600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270600">
        <w:rPr>
          <w:sz w:val="28"/>
          <w:szCs w:val="28"/>
          <w:lang w:eastAsia="ru-RU"/>
        </w:rPr>
        <w:t xml:space="preserve">8.9.2. Разрешение на производство земляных работ по строительству, реконструкции, ремонту коммуникаций выдается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270600">
        <w:rPr>
          <w:sz w:val="28"/>
          <w:szCs w:val="28"/>
          <w:lang w:eastAsia="ru-RU"/>
        </w:rPr>
        <w:t xml:space="preserve"> при предъявлении: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условий производства работ, согласованных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8.9.3. Прокладка напорных коммуникаций под проезжей частью магистральных улиц запрещена.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8.9.4. При реконструкции действующих подземных коммуникаций </w:t>
      </w:r>
      <w:r>
        <w:rPr>
          <w:color w:val="000000"/>
          <w:sz w:val="28"/>
          <w:szCs w:val="28"/>
          <w:lang w:eastAsia="ru-RU"/>
        </w:rPr>
        <w:t xml:space="preserve">должен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отрен</w:t>
      </w:r>
      <w:r w:rsidRPr="001F72B2">
        <w:rPr>
          <w:color w:val="000000"/>
          <w:sz w:val="28"/>
          <w:szCs w:val="28"/>
          <w:lang w:eastAsia="ru-RU"/>
        </w:rPr>
        <w:t xml:space="preserve"> их вынос из-под проезжей части магистральных улиц.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8.9.5. При необходимости прокладки подземных коммуникаций в стесненных условиях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предусм</w:t>
      </w:r>
      <w:r>
        <w:rPr>
          <w:color w:val="000000"/>
          <w:sz w:val="28"/>
          <w:szCs w:val="28"/>
          <w:lang w:eastAsia="ru-RU"/>
        </w:rPr>
        <w:t>отрено</w:t>
      </w:r>
      <w:r w:rsidRPr="001F72B2">
        <w:rPr>
          <w:color w:val="000000"/>
          <w:sz w:val="28"/>
          <w:szCs w:val="28"/>
          <w:lang w:eastAsia="ru-RU"/>
        </w:rPr>
        <w:t xml:space="preserve"> сооружение переходных коллекторов. Проектирование коллекторов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перспективы развития сетей.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Запрещено применение кирпича в конструкциях, подземных коммуникациях, расположенных под проезжей частью.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8.9.7.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 намеченных работах по прокладке коммуникаций с указанием предполагаемых сроков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 До начала производства работ по разрытию нужно: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8.9.9.1. Установить дорожные знаки в соответствии с согласованной схемой;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Ограждение </w:t>
      </w:r>
      <w:r>
        <w:rPr>
          <w:color w:val="000000"/>
          <w:sz w:val="28"/>
          <w:szCs w:val="28"/>
          <w:lang w:eastAsia="ru-RU"/>
        </w:rPr>
        <w:t>должно</w:t>
      </w:r>
      <w:r w:rsidRPr="001F72B2">
        <w:rPr>
          <w:color w:val="000000"/>
          <w:sz w:val="28"/>
          <w:szCs w:val="28"/>
          <w:lang w:eastAsia="ru-RU"/>
        </w:rPr>
        <w:t xml:space="preserve"> содержать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Ограждение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сплошным и надежным, предотвращающим попадание посторонних на стройплощадку.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На направлениях массовых пешеходных потоков через траншеи </w:t>
      </w:r>
      <w:r>
        <w:rPr>
          <w:color w:val="000000"/>
          <w:sz w:val="28"/>
          <w:szCs w:val="28"/>
          <w:lang w:eastAsia="ru-RU"/>
        </w:rPr>
        <w:t>должны быть устроены</w:t>
      </w:r>
      <w:r w:rsidRPr="001F72B2">
        <w:rPr>
          <w:color w:val="000000"/>
          <w:sz w:val="28"/>
          <w:szCs w:val="28"/>
          <w:lang w:eastAsia="ru-RU"/>
        </w:rPr>
        <w:t xml:space="preserve">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1F72B2">
          <w:rPr>
            <w:color w:val="000000"/>
            <w:sz w:val="28"/>
            <w:szCs w:val="28"/>
            <w:lang w:eastAsia="ru-RU"/>
          </w:rPr>
          <w:t>200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друг от друга.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8.9.9.3. В случаях, когда производство работ связано с закрытием, изменением маршрутов пассажирского транспорта,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помещ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соответствующ</w:t>
      </w:r>
      <w:r>
        <w:rPr>
          <w:color w:val="000000"/>
          <w:sz w:val="28"/>
          <w:szCs w:val="28"/>
          <w:lang w:eastAsia="ru-RU"/>
        </w:rPr>
        <w:t>ее</w:t>
      </w:r>
      <w:r w:rsidRPr="001F72B2">
        <w:rPr>
          <w:color w:val="000000"/>
          <w:sz w:val="28"/>
          <w:szCs w:val="28"/>
          <w:lang w:eastAsia="ru-RU"/>
        </w:rPr>
        <w:t xml:space="preserve"> объявлени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 печати с указанием сроков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8.9.11. В разрешении должны быть установлены сроки и условия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8.9.12. До начала земляных работ строительной организации нужно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8.9.14.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8.9.15. Траншеи под проезжей частью и тротуарами засыпаются песком и песчаным фунтом с послойным уплотнением и поливкой водой.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8.9.16.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проводят геодезическую съемку.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имеют </w:t>
      </w:r>
      <w:r w:rsidRPr="001F72B2">
        <w:rPr>
          <w:color w:val="000000"/>
          <w:sz w:val="28"/>
          <w:szCs w:val="28"/>
          <w:lang w:eastAsia="ru-RU"/>
        </w:rPr>
        <w:t>право составить протокол для привлечения виновных лиц к административной ответственности.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8.9.20. Проведение работ при строительстве, ремонте, реконструкции коммуникаций по просроченным ордерам являются самовольным проведением земляных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 Содержание животных в муниципальном образовании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8.10.2. Запрещено содержание домашних животных на балконах, лоджиях, в местах общего пользования многоквартирных жилых домов.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8.10.3. Запрещено передвижение сельскохозяйственных животных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без сопровождающих 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8.10.4. Выпас сельскохозяйственных животных должен осуществляться на специально отведенных администрацией муниципального образования </w:t>
      </w:r>
      <w:r w:rsidR="00C40B09">
        <w:rPr>
          <w:color w:val="000000"/>
          <w:sz w:val="28"/>
          <w:szCs w:val="28"/>
          <w:lang w:eastAsia="ru-RU"/>
        </w:rPr>
        <w:t>Раздольевское сельское поселение</w:t>
      </w:r>
      <w:r w:rsidRPr="001F72B2">
        <w:rPr>
          <w:color w:val="000000"/>
          <w:sz w:val="28"/>
          <w:szCs w:val="28"/>
          <w:lang w:eastAsia="ru-RU"/>
        </w:rPr>
        <w:t xml:space="preserve"> местах выпаса под наблюдением владельца или уполномоченного им лица.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8.10.5. Отлов </w:t>
      </w:r>
      <w:r>
        <w:rPr>
          <w:color w:val="000000"/>
          <w:sz w:val="28"/>
          <w:szCs w:val="28"/>
          <w:lang w:eastAsia="ru-RU"/>
        </w:rPr>
        <w:t>безнадзорных животных осуществляется в соответствии с Областным</w:t>
      </w:r>
      <w:r w:rsidRPr="004A4855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4A4855">
        <w:rPr>
          <w:color w:val="000000"/>
          <w:sz w:val="28"/>
          <w:szCs w:val="28"/>
          <w:lang w:eastAsia="ru-RU"/>
        </w:rPr>
        <w:t xml:space="preserve"> Ленин</w:t>
      </w:r>
      <w:r>
        <w:rPr>
          <w:color w:val="000000"/>
          <w:sz w:val="28"/>
          <w:szCs w:val="28"/>
          <w:lang w:eastAsia="ru-RU"/>
        </w:rPr>
        <w:t>градской области от 21.06.2013 №</w:t>
      </w:r>
      <w:r w:rsidRPr="004A4855">
        <w:rPr>
          <w:color w:val="000000"/>
          <w:sz w:val="28"/>
          <w:szCs w:val="28"/>
          <w:lang w:eastAsia="ru-RU"/>
        </w:rPr>
        <w:t xml:space="preserve"> 38-оз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4A4855">
        <w:rPr>
          <w:color w:val="000000"/>
          <w:sz w:val="28"/>
          <w:szCs w:val="28"/>
          <w:lang w:eastAsia="ru-RU"/>
        </w:rPr>
        <w:t>О безнадзорных ж</w:t>
      </w:r>
      <w:r>
        <w:rPr>
          <w:color w:val="000000"/>
          <w:sz w:val="28"/>
          <w:szCs w:val="28"/>
          <w:lang w:eastAsia="ru-RU"/>
        </w:rPr>
        <w:t>ивотных в Ленинградской области».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8.10.6</w:t>
      </w:r>
      <w:r w:rsidRPr="001F72B2">
        <w:rPr>
          <w:color w:val="000000"/>
          <w:sz w:val="28"/>
          <w:szCs w:val="28"/>
          <w:lang w:eastAsia="ru-RU"/>
        </w:rPr>
        <w:t xml:space="preserve">. Порядок содержания домашних животных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устанавливается решением представительного органа муниципального образования</w:t>
      </w:r>
      <w:r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8.11. Особые требования к доступности </w:t>
      </w:r>
      <w:r w:rsidR="00C40B09">
        <w:rPr>
          <w:color w:val="000000"/>
          <w:sz w:val="28"/>
          <w:szCs w:val="28"/>
          <w:lang w:eastAsia="ru-RU"/>
        </w:rPr>
        <w:t>жилой</w:t>
      </w:r>
      <w:r w:rsidRPr="001F72B2">
        <w:rPr>
          <w:color w:val="000000"/>
          <w:sz w:val="28"/>
          <w:szCs w:val="28"/>
          <w:lang w:eastAsia="ru-RU"/>
        </w:rPr>
        <w:t xml:space="preserve"> среды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8.11.1. При проектировании объектов благоустройства жилой среды, улиц и дорог, объектов культурно-бытового обслуживания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8.11.2. Проектирование, строительство, установка технических средств и оборудования, способствующих передвижению пожилых лиц и инвалидов,  осуществляется при новом строительстве заказчиком в соответствии с утвержденной проектной документацией.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 Праздничное оформление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8.12.1. Праздничное оформление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выполняется по решению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на период проведения государственных и сельских праздников, мероприятий, связанных со знаменательными событиями.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пределах средств, предусмотренных на эти цели в бюджете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8.12.3. В праздничное оформление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9. КОНТРОЛЬ ЗА СОБЛЮДЕНИЕМ НОРМ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ПРАВИЛ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 xml:space="preserve">9.1. Контроль за благоустройством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осуществляется специалистами администрации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 xml:space="preserve">Лица, нарушающие настоящие нормы и правила по благоустройству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№</w:t>
      </w:r>
      <w:r w:rsidR="00D12150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72B2">
        <w:rPr>
          <w:sz w:val="28"/>
          <w:szCs w:val="28"/>
          <w:lang w:eastAsia="ru-RU"/>
        </w:rPr>
        <w:t>47-ОЗ от 02.07.2003 года «Об административных правонарушениях».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Приложение № 1</w:t>
      </w: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к нормам и правилам по благоустройству</w:t>
      </w: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территории муниципального образования </w:t>
      </w: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                                                  Раздольевское сельское  поселение</w:t>
      </w:r>
    </w:p>
    <w:p w:rsidR="00D12150" w:rsidRPr="001F72B2" w:rsidRDefault="00D12150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ОСНОВНЫЕ ТЕРМИНЫ И ОПРЕДЕЛЕНИЯ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Ассимиляционный потенциал (емкость) - самоочищающая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Крышное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</w:t>
      </w:r>
      <w:smartTag w:uri="urn:schemas-microsoft-com:office:smarttags" w:element="metricconverter">
        <w:smartTagPr>
          <w:attr w:name="ProductID" w:val="1200 м"/>
        </w:smartTagPr>
        <w:r w:rsidRPr="001F72B2">
          <w:rPr>
            <w:color w:val="000000"/>
            <w:sz w:val="28"/>
            <w:szCs w:val="28"/>
            <w:lang w:eastAsia="ru-RU"/>
          </w:rPr>
          <w:t>1200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color w:val="000000"/>
            <w:sz w:val="28"/>
            <w:szCs w:val="28"/>
            <w:lang w:eastAsia="ru-RU"/>
          </w:rPr>
          <w:t>30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(оптимально 12 -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>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Тактильное покрытие - покрытие с ощутимым изменением фактуры поверхностного слоя.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Эспланады - широкие пешеходные проходы вдоль магистралей, предназначенные для прогулок населения, организации подходов к особо значимым объектам. Ширина эспланады должна превышать в 1,5 - 2 раза ширину тротуара, требуемую для пропуска пешеходного потока.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  <w:lang w:eastAsia="ru-RU"/>
        </w:rPr>
      </w:pPr>
      <w:r w:rsidRPr="008569C9">
        <w:rPr>
          <w:b/>
          <w:color w:val="000000"/>
          <w:sz w:val="28"/>
          <w:szCs w:val="28"/>
          <w:lang w:eastAsia="ru-RU"/>
        </w:rPr>
        <w:t>Термины и определения к Приложению № 4 норм и правил по благоустройству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 w:rsidRPr="00937DCD">
        <w:rPr>
          <w:b/>
          <w:color w:val="000000"/>
          <w:sz w:val="28"/>
          <w:szCs w:val="28"/>
          <w:lang w:eastAsia="ru-RU"/>
        </w:rPr>
        <w:t>Раздольевское сельское  поселение</w:t>
      </w:r>
      <w:r w:rsidRPr="008569C9">
        <w:rPr>
          <w:b/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Плодородный слой - в естественных почвах это гумусовый горизонт. В урбоконструктоземах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</w:t>
      </w:r>
      <w:smartTag w:uri="urn:schemas-microsoft-com:office:smarttags" w:element="metricconverter">
        <w:smartTagPr>
          <w:attr w:name="ProductID" w:val="0,01 мм"/>
        </w:smartTagPr>
        <w:r w:rsidRPr="001F72B2">
          <w:rPr>
            <w:color w:val="000000"/>
            <w:sz w:val="28"/>
            <w:szCs w:val="28"/>
            <w:lang w:eastAsia="ru-RU"/>
          </w:rPr>
          <w:t>0,01 мм</w:t>
        </w:r>
      </w:smartTag>
      <w:r w:rsidRPr="001F72B2">
        <w:rPr>
          <w:color w:val="000000"/>
          <w:sz w:val="28"/>
          <w:szCs w:val="28"/>
          <w:lang w:eastAsia="ru-RU"/>
        </w:rPr>
        <w:t>) - не менее 30 - 40%, содержание гумуса - 3 - 4%, pH - 5,5 - 7,0.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Приложение № 2</w:t>
      </w: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к нормам и правилам по благоустройству</w:t>
      </w: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территории муниципального образования </w:t>
      </w:r>
    </w:p>
    <w:p w:rsidR="007C4669" w:rsidRPr="00D12150" w:rsidRDefault="007C4669" w:rsidP="00D12150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                                              Раздольевское сельское  поселение</w:t>
      </w:r>
    </w:p>
    <w:p w:rsidR="00D12150" w:rsidRPr="001F72B2" w:rsidRDefault="00D12150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8569C9">
        <w:rPr>
          <w:b/>
          <w:color w:val="000000"/>
          <w:sz w:val="28"/>
          <w:szCs w:val="28"/>
          <w:lang w:eastAsia="ru-RU"/>
        </w:rPr>
        <w:t>РЕКОМЕНДУЕМЫЕ ПАРАМЕТРЫ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Рекомендуемое размещение дождеприемных колодцев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лотках проезжих частей улиц и проездов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│Уклон проезжей части улицы, │Расстояние между дождеприемными колодцами, 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промилле           │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До 4            │                     50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5 - 10           │                  60 - 70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10 - 30           │                  70 - 80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Свыше 30          │                Не более 60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│Примечание 1 - Пропускная способность одной  горизонтальной  водоприемной│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│решетки определяется по формуле: при Н &lt;= 1,33 W/I Q = 1/5  IH  куб. м/с,│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  Н &gt;= 1,33  W/I Q = 2W H  куб. м/с,  где:  H - полный  напор,  равный│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 + V/2; H  - глубина потока  воды  на подходе к решетке, м; V - скорость│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1        1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│подхода воды, м/с; W - площадь всех отверстий решетки, кв. м;  I -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│водосливного фронта,  м,  равная  периметру  решетки,  а  при  примыкании│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│решетки одной стороной к бортику лотка - сумма длин трех ее сторон.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│Примечание 2 - в  населенных  пунктах  с  дождливым  климатом  расстояния│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│могут уточняться на основании местных данных метеонаблюдений.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Размеры комов, ям, траншей для посадки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деревьев и кустарников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Наименование  │Объем│ Ед. │     Размер      │Объем│Площ. │   Расход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посадок     │кома,│изм. │ посадочных ям,  │ямы, │ ямы, │растительной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│куб. │     │        м        │куб. │кв. м │  земли при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м  │     │                 │  м  │      │   замене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   │     │                 │     │      ├──────┬──────┤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   │     │                 │     │      │ 50%  │ 100%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│Саженцы без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│кома: хвойные   │  -  │ шт. │ 1,0 x 1,0 x 0,8 │0,63 │ 0,79 │ 0,25 │0,565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│лиственные      │  -  │ шт. │ 0,7 x 0,7 x 0,6 │0,27 │ 0,38 │ 0,11 │0,241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деревьев с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│комом:     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│0,8 x 0,8 x 0,5 │0,25 │ шт. │1,5 x 1,5 x 0,85 │1,50 │ 1,76 │ 0,48 │ 1,08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│1,0 x 1,0 x 0,6 │ 0,6 │ шт. │1,9 x 1,9 x 0,85 │3,07 │ 3,61 │ 0,99 │ 2,23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│1,3 x 1,3 x 0,6 │1,01 │ шт. │2,2 x 2,2 x 0,85 │4,11 │ 4,84 │ 1,24 │ 2,97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│1,5 x 1,5 x 0,6 │1,46 │ шт. │2,4 x 2,4 x 0,85 │5,18 │ 5,76 │ 1,49 │ 3,35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│1,7 x 1,7 x 0,6 │1,88 │ шт. │2,6 x 2,6 x 0,85 │6,08 │ 6,76 │ 1,68 │ 3,79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│2,0 x 2,0 x 0,6 │3,20 │ шт. │2,9 x 2,9 x 1,05 │8,83 │ 8,41 │ 2,25 │ 5,06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│Кустарники: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│Однорядн. живая │  -  │п. м.│    0,5 x 0,5    │0,25 │ 0,5  │ 0,1  │0,225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│изгородь б/кома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│Двухрядн. живая │     │п. м.│    0,7 x 0,7    │0,35 │ 0,7  │ 0,14 │0,315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│изгородь б/кома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│Кустарники в    │  -  │ шт. │    0,5 x 0,5    │0,14 │ 0,29 │0,057 │0,127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│группах б/кома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кустарников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 комом:   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- 0,5 Н - 0,4 │0,08 │ шт. │   1,0 x 0,65    │0,51 │ 0,79 │ 0,17 │ 0,39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- 0,8 Н - 0,5 │0,25 │ шт. │   1,5 x 0,85    │1,50 │ 1,76 │ 0,48 │ 1,08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- 1,0 Н - 0,6 │ 0,6 │ шт. │1,9 x 1,9 x 0,85 │3,07 │ 3,61 │ 0,99 │ 2,23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Максимальное количество деревьев и кустарников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1F72B2">
          <w:rPr>
            <w:color w:val="000000"/>
            <w:sz w:val="28"/>
            <w:szCs w:val="28"/>
            <w:lang w:eastAsia="ru-RU"/>
          </w:rPr>
          <w:t>1 га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озелененной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Количество штук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Типы объектов         │        Деревья         │   Кустарники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Озелененные территории общего пользования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│Парки общегородские и районные│       120 - 170        │   800 - 1000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│Скверы                        │       100 - 130        │   1000 - 1300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│Бульвары                      │       200 - 300        │   1200 - 1300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Озелененные территории на участках застройки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Типы объектов         │        Деревья         │   Кустарники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жилой застройки       │       100 - 120        │    400 - 480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детских садов и яслей │       160 - 200        │    640 - 800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школ                  │       140 - 180        │    560 - 720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│Спортивные комплексы          │       100 - 130        │    400 - 520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│Больницы и лечебные учреждения│       180 - 250        │   720 - 1000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промышленных          │     150 - 180 &lt;*&gt;      │    600 - 720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│предприятий                   │         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Озелененные территории специального назначения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│Улицы, набережные &lt;**&gt;        │       150 - 180        │    600 - 720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│Санитарно-защитные зоны       │В зависимости от процента озеленения зоны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│                  &lt;***&gt;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│&lt;*&gt; В зависимости от профиля предприятия.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км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при условии допустимости насаждений.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│&lt;***&gt; В соответствии с </w:t>
      </w:r>
      <w:hyperlink r:id="rId8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п. 2.28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СанПиН 2.2.1/2.1.1.1031.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4. Доля цветников на озелененных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объектов рекреации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процентах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5448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Виды объектов рекреации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Удельный вес цветников &lt;*&gt; от площади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озеленения объектов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Парки 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2,0 - 2,5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Сады  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2,5 - 3,0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Скверы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4,0 - 5,0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Бульвары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3,0 - 4,0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В том числе не менее половины от площади цветника следует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формировать из многолетников.                                            </w:t>
            </w:r>
          </w:p>
        </w:tc>
      </w:tr>
    </w:tbl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5. Обеспеченность озелененными территориями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участков общественной, жилой, производственной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процентах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368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Территории участков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общественной, жилой,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производственной застройки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Территории озеленения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детских садов-яслей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50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школ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больниц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50 - 65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культурно-просветительных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учреждений  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20 - 30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территории ВУЗов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техникумов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профтехучилищ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жилой застройки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40 - 60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производственной застройки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10 - 15 &lt;*&gt;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В зависимости от отраслевой направленности производства.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6. Предельно допустимое загрязнение воздуха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для зеленых насаждений на территории населенного пункта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Миллиграммы на куб. метр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2241"/>
        <w:gridCol w:w="2127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Ингредиент              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Фитотоксичные ПДК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Максимальные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разовые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Среднесуточные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Диоксид серы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0,100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Диоксид азота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0,09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Аммиак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0,35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0,17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Озон  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0,47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0,24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Углеводороды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0,65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0,14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Угарный газ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6,7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3,3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Бенз(а)пирен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0,0002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0,0001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Бензол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Взвешенные вещества (пром. пыль,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цемент)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0,2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Сероводород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0,008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0,008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Формальдегид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0,02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0,003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Хлор  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0,025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0,015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7. Ожидаемый уровень снижения шума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715"/>
        <w:gridCol w:w="1843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Полоса зеленых насаждений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Ширина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полосы, м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Снижение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уровня звука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L Азел в дБА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Однорядная или шахматная посадка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4 - 5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 же  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16 - 20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5 - 8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Двухрядная при расстояниях между  рядами  3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; ряды аналогичны однорядной посадке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21 - 25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8 - 10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Двух- или трехрядная при расстояниях  между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рядами  3  м;  ряды  аналогичны  однорядной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посадке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26 - 30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10 - 12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Примечание  -  В   шумозащитных   насаждениях   рекомендуется   подбирать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сочетания следующих деревьев  и   кустарников: клен   остролистный,   вяз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обыкновенный, липа мелколистная, тополь бальзамический,  клен  татарский,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спирея калинолистная, жимолость татарская, дерен  белый,  акация  желтая,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боярышник сибирский                  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 Виды растений в различных категориях насаждений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79"/>
        <w:gridCol w:w="1431"/>
        <w:gridCol w:w="1276"/>
        <w:gridCol w:w="1755"/>
        <w:gridCol w:w="1780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Название растений 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Рекомендации к использованию в следующих категориях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насаждений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садов,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парков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скверов,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бульваров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улиц и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внутри-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квартальных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специальных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Деревья 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Ель колючая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Лиственница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русская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Туя западная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Белая акация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Береза повислая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right="-84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даурский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колючий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кроваво-красный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Максимовича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полумягкий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приречный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Вишня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Вяз гладкий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Вяз приземистый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маг. с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уссурийская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Дуб        красный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(северный)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Дуб черешчатый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Жостер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слабительный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Ива белая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Ива ломкая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Ива   ломкая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шаровидная)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Гиннала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Клен  остролистный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и его формы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серебристый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татарский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Конский     каштан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Липа голландская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Липа мелколистная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Липа крупнолистная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Лох узколистный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Орех маньчжурский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гибридная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огр.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обыкновенная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плакучая)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(только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бальзамический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белый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берлинский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канадский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китайский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Тополь   советский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(ф. пирамидальный)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черный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с огр.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Маака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домашняя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Недзведского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ягодная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Ясень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пенсильванский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Ясень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Кустарники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обыкновенный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пурпурный)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Тунберга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Бирючина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Вишня войлочная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Дерен белый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Карагана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древовидная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(желтая акация)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Карагана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кустарник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Кизильник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(различные виды)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Ирга  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гордовина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бульв.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 огр.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Кизильник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блестящий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Пузыреплодник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калинолистный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Роза  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венгерская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Смородина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альпийская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Смородина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золотистая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Снежноягодник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белый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Спирея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Форзичия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Чубушник венечный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 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Девичий виноград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Примечания - сокращения в таблице: с огр. - с ограничением; скв. -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сквер, ул. - улицы, бульв. - бульвар.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8.1. Виды растений, рекомендуемые для крышного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вертикального озеленения &lt;*&gt;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1533"/>
        <w:gridCol w:w="1215"/>
        <w:gridCol w:w="1620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Наименование растения   </w:t>
            </w:r>
          </w:p>
        </w:tc>
        <w:tc>
          <w:tcPr>
            <w:tcW w:w="5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Вид озеленения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крышное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вертикальное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стацион.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стацион.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мобильное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Травы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Кусты &lt;*&gt;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древесные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травянистые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Деревья &lt;*&gt;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&lt;*&gt;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9. Параметры и требования для сортировки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крупномерных деревьев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│Наименование │             Требования              │     Сортировка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│Кр. д.  должны  быть   предварительно│Сортировка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│деревья   </w:t>
      </w:r>
      <w:hyperlink r:id="rId8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│пересажены   два   раза   или    быть│осуществляется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│(Кр.     д.),│приведены в равноценное  состояние  с│обхвату ствола (см):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│помощью соответствующих  агроприемов.│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│дважды       │Независимо   от    мероприятий    они│    8 - 10 </w:t>
      </w:r>
      <w:hyperlink r:id="rId8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│(2 x Пер)    │обозначаются  как  "пересаженные  два│    10 </w:t>
      </w:r>
      <w:hyperlink r:id="rId8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- 12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│раза".  Они  должны   соответствовать│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│одному из сортов, иметь прямой  ствол│Количество   растений│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│не менее </w:t>
      </w:r>
      <w:smartTag w:uri="urn:schemas-microsoft-com:office:smarttags" w:element="metricconverter">
        <w:smartTagPr>
          <w:attr w:name="ProductID" w:val="18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180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высоту и выраженный│при транспортировке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│центральный   побег   внутри    кроны│пучках: не более 5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│(исключения: шарообразная и  плакучая│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│формы). Кр. д. должны выращиваться на│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│одном   месте   не   менее    четырех│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│вегетационных     периодов      после│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│последней пересадки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│Кр. д.,  пересаженные  трижды, должны│Сортировка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│деревья,     │выращиваться на одном месте не  менее│осуществляется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│четырех вегетационных периодов  после│обхвату ствола (см):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│трижды       │последней  пересадки.  Высота  ствола│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│(3  x   Пер),│должна составлять не  менее  200  см.│  10 - 12, 12 - 14,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│Дальнейшее  удаление  сучьев   должно│  14 - 16, 16 - 18,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│деревья,     │происходить   соответственно    виду,│  18 - 20, 20 - 25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│недопустимы  мутовчатое  разветвление│и далее с интервалом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│четыре   раза│или раздвоение (исключения:  прививка│  </w:t>
      </w:r>
      <w:smartTag w:uri="urn:schemas-microsoft-com:office:smarttags" w:element="metricconverter">
        <w:smartTagPr>
          <w:attr w:name="ProductID" w:val="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при обхвате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│и более      │в  штамб,  шарообразная  и   плакучая│   более </w:t>
      </w:r>
      <w:smartTag w:uri="urn:schemas-microsoft-com:office:smarttags" w:element="metricconverter">
        <w:smartTagPr>
          <w:attr w:name="ProductID" w:val="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с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│форма кроны). Крона должна  регулярно│  интервалом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│подрезаться. Последняя стрижка должна│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│быть  проведена   не  позднее  чем  в│В   зависимости    от│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│предпоследний  вегетационный   период│вида,     сорта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│(исключением  может  быть,  например,│размеров  могут  быть│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│Робиния    псевдоакация).     Стрижка│указаны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│проводится по  годичному  приросту  в│дополнительные данные│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│установленные сроки.  Поставляются  с│по  общей  высоте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│комом,  упакованным  в  мешковину   и│ширине кроны.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│металлическую     сетку     или     в│Ширина кроны в см: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│контейнерах                          │60 - 100, 100 -  150,│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│150 - 200, 200 - 300,│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│300 - 400, 400 - 600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│Общая высота в см: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300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1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500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2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900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3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│Количество  пересадок│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│дается у  растений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│комом в металлической│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│сетке (4 x Пер,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│5 x Пер и т.д.)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│Аллейные     │Аллейные      деревья      -      это│Сортировка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  (Кр.│высокоствольные  деревья,  у  которых│осуществляется    как│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│д.        для│обрезаются  ветви,   выступающие   за│для Кр. д. (3 x Пер)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│озеленения   │пределы  кроны.  У  них  должен  быть│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│улиц)        │прямой  ствол,  а   удаление   сучьев│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│проведено   до   начала    последнего│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│вегетационного    периода.     Высота│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│ствола: при обхвате до </w:t>
      </w:r>
      <w:smartTag w:uri="urn:schemas-microsoft-com:office:smarttags" w:element="metricconverter">
        <w:smartTagPr>
          <w:attr w:name="ProductID" w:val="2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не менее│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│220 см при обхвате  более  25  см  не│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│менее </w:t>
      </w:r>
      <w:smartTag w:uri="urn:schemas-microsoft-com:office:smarttags" w:element="metricconverter">
        <w:smartTagPr>
          <w:attr w:name="ProductID" w:val="2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│Кр.   д.    с│Так как у них  нет  прямых  приростов│Сортировка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│шарообразной │ствола в крону,  они  выращиваются  с│осуществляется    как│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    плакучей│различной длиной штамба              │для Кр. д. (3 x Пер)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│формой кроны │                   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│&lt;*&gt; Крупномерные деревья (Кр. д.) - это древесные растения с четкой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│границей между стволом и кроной.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│&lt;**&gt; При пограничных значениях интервала посадочный материал следует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│относить к низшей группе показателей (например: при обхвате ствола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│- к интервалу 8 -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а не 10 - </w:t>
      </w:r>
      <w:smartTag w:uri="urn:schemas-microsoft-com:office:smarttags" w:element="metricconverter">
        <w:smartTagPr>
          <w:attr w:name="ProductID" w:val="12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12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)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10. Комплексное благоустройство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рекреационной нагрузки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025"/>
        <w:gridCol w:w="2295"/>
        <w:gridCol w:w="3969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Рекреаци-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онная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нагрузка,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чел./га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Режим пользования территорией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посетителями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благоустройства 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озеленения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пользование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всей территорией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5 - 25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регулируемый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Движение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преимущественно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 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тропиночной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сети.    Возможно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пользование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полянами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лужайками     при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условии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специального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систематического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ухода за ними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 5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- 8 %, прокладка экологических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троп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26 - 50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12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-         15%,       прокладка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экологических  троп,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 опушках  полян  буферных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почвозащитных         посадок,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применение    устойчивых     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вытаптыванию видов травянистой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растительности,     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загущенных   защитных    полос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вдоль         автомагистралей,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пересекающих      лесопарковый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массив   или   идущих    вдоль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границ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51 - 100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Строго-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регулируемый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Движение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только         по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дорожкам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аллеям. Отдых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специально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оборудованных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площадках,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интенсивный  уход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  насаждениями,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     т.ч.     их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активная  защита,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вплоть         до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огораживания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Функциональное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зонирование    территории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организация     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более  20 - 25%,  буферных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почвозащитных          посадок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кустарника,         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загущенных   защитных    полос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вдоль границ  автомагистралей.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Организация        поливочного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водопровода      (в       т.ч.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автоматических систем полива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орошения),  дренажа,  ливневой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канализации,         наружного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освещения,    а    в    случае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размещения парковых  зданий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сооружений  -  водопровода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канализации,   теплоснабжения,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горячего        водоснабжения,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телефонизации.       Установка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мусоросборников,     туалетов,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МАФ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100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    сети     общей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плотностью  30  -  40%  (более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высокая   плотность    дорожек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ближе  к  входам  и  в   зонах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активного   отдыха),   уровень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благоустройства    как     для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нагрузки  51  -  100  чел./га,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огораживание    участков    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ценными  насаждениями  или  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растительностью         вообще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декоративными оградами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Примечание. В случае невозможности предотвращения 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превышения нагрузок следует предусматривать формирование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нового объекта рекреации в зонах доступности (таблица 11).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11. Ориентировочный уровень предельной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рекреационной нагрузки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Тип рекреационного  │      Предельная      │    Радиус обслуживания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объекта населенного │    рекреационная     │населения (зона доступности)│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пункта        │   нагрузка - число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   единовременных 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│посетителей в среднем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по объекту, чел./га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Лес             │      Не более 5      │             -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Лесопарк        │     Не более 50      │    15 - 20 мин. трансп.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                     │          доступн.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Сад             │     Не более 100     │        400 - </w:t>
      </w:r>
      <w:smartTag w:uri="urn:schemas-microsoft-com:office:smarttags" w:element="metricconverter">
        <w:smartTagPr>
          <w:attr w:name="ProductID" w:val="60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600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Парк            │     Не более 300     │        1,2 - </w:t>
      </w:r>
      <w:smartTag w:uri="urn:schemas-microsoft-com:office:smarttags" w:element="metricconverter">
        <w:smartTagPr>
          <w:attr w:name="ProductID" w:val="1,5 к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1,5 км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│(многофункцион.)     │                   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Сквер, бульвар  │     100 и более      │        300 - </w:t>
      </w:r>
      <w:smartTag w:uri="urn:schemas-microsoft-com:office:smarttags" w:element="metricconverter">
        <w:smartTagPr>
          <w:attr w:name="ProductID" w:val="40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400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├─────────────────────┴──────────────────────┴────────────────────────────┤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Примечания: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1. На территории объекта  рекреации  могут  быть   выделены   зоны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│различным уровнем предельной рекреационной нагрузки.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2. Фактическая   рекреационная    нагрузка    определяется   замерами,│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│ожидаемая - рассчитывается по формуле: R = №i/Si, где R  -  рекреационная│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│нагрузка, №i - количество посетителей объектов рекреации,  Si  -  площадь│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│рекреационной   территории.    Количество    посетителей,    одновременно│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│находящихся на территории  рекреации, рекомендуется  принимать 10  -  15%│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│от  численности  населения,  проживающего  в  зоне  доступности   объекта│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│рекреации. 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12. Зависимость уклона пандуса от высоты подъема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1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Уклон пандуса (соотношение)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Высота подъема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1:8 до 1:10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75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1:10,1 до 1:12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150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1:12,1 до 1:15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600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1:15,1 до 1:20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760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ИГРОВОЕ И 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13. Состав игрового и спортивного оборудования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возраста детей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Возраст    │      Назначение      │     Рекомендуемое игровое и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оборудования     │    физкультурное оборудование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А) Для тихих  игр,│    - песочницы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│преддошкольного│тренировки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│усидчивости,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│(1 - </w:t>
      </w:r>
      <w:smartTag w:uri="urn:schemas-microsoft-com:office:smarttags" w:element="metricconverter">
        <w:smartTagPr>
          <w:attr w:name="ProductID" w:val="3 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 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.)     │терпения,     развития│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│фантазии: 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Б) Для  тренировки│    -      домики,       пирамиды,│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│лазания,       ходьбы,│гимнастические    стенки,    бумы,│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│перешагивания,        │бревна, горки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│подлезания,           │    - кубы деревянные 20  x  40  x│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│равновесия:           │15 см;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доски  шириной  15,  20,  25│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│см, длиной  150,  200  и  250  см;│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│доска  деревянная  -  один   конец│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│приподнят на высоту 10 - </w:t>
      </w:r>
      <w:smartTag w:uri="urn:schemas-microsoft-com:office:smarttags" w:element="metricconverter">
        <w:smartTagPr>
          <w:attr w:name="ProductID" w:val="1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│- горка с  поручнями,  ступеньками│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  центральной  площадкой, 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│240   см,   высота   48   см    (в│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│центральной     части),     ширина│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│ступеньки -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70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лестница-стремянка,  высота│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│100 или </w:t>
      </w:r>
      <w:smartTag w:uri="urn:schemas-microsoft-com:office:smarttags" w:element="metricconverter">
        <w:smartTagPr>
          <w:attr w:name="ProductID" w:val="1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расстояние  между│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│перекладинами - 10 и </w:t>
      </w:r>
      <w:smartTag w:uri="urn:schemas-microsoft-com:office:smarttags" w:element="metricconverter">
        <w:smartTagPr>
          <w:attr w:name="ProductID" w:val="1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В) Для  тренировки│    - качели и качалки.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│вестибулярного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│аппарата,   укрепления│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│мышечной       системы│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│(мышц спины, живота  и│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│ног),     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│совершенствования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│чувства    равновесия,│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│ритма, ориентировки  в│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│пространстве: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А) Для обучения  и│    - пирамиды с  вертикальными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│дошкольного    │совершенствования     │горизонтальными перекладинами;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(3 - 7│лазания:              │    -      лестницы      различной│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│лет)           │                      │конфигурации,    со    встроенными│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│обручами, полусферы;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доска деревянная  на  высоте│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│10 -  15  см  (устанавливается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│специальных подставках).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Б)  Для   обучения│    - бревно со стесанным  верхом,│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│равновесию,           │прочно  закрепленное,  лежащее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│перешагиванию,        │земле, длина 2,5 - </w:t>
      </w:r>
      <w:smartTag w:uri="urn:schemas-microsoft-com:office:smarttags" w:element="metricconverter">
        <w:smartTagPr>
          <w:attr w:name="ProductID" w:val="3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ширина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│перепрыгиванию,       │20 -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│спрыгиванию:          │    - бум  "Крокодил",  длина  2,5│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│м, ширина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гимнастическое    бревно,│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│длина горизонтальной части 3,5  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│наклонной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1,2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горизонтальной│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│части  30  или  50   см,   диаметр│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│бревна - </w:t>
      </w:r>
      <w:smartTag w:uri="urn:schemas-microsoft-com:office:smarttags" w:element="metricconverter">
        <w:smartTagPr>
          <w:attr w:name="ProductID" w:val="27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27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гимнастическая   скамейка,│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│длина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ширина 20  см,  толщина│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│3 см, высота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В) Для обучения   │    - горка с поручнями,  длина  2│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│вхождению,    лазанью,│м, высота </w:t>
      </w:r>
      <w:smartTag w:uri="urn:schemas-microsoft-com:office:smarttags" w:element="metricconverter">
        <w:smartTagPr>
          <w:attr w:name="ProductID" w:val="6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│движению            на│    - горка с лесенкой  и  скатом,│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│четвереньках,         │длина  240,   высота   80, 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│скатыванию:           │лесенки и ската -  90  см,  ширина│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│лесенки и ската -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70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Г)  Для   обучения│    -    гимнастическая    стенка,│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│развитию         силы,│высота 3  м,  ширина  пролетов  не│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│гибкости,  координации│менее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диаметр  перекладины 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│движений:             │22    мм,     расстояние     между│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│перекладинами - </w:t>
      </w:r>
      <w:smartTag w:uri="urn:schemas-microsoft-com:office:smarttags" w:element="metricconverter">
        <w:smartTagPr>
          <w:attr w:name="ProductID" w:val="2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гимнастические столбики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Д)  Для   развития│    -  стойка   с   обручами   для│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│глазомера,    точности│метания в цель, высота 120  -  130│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│движений,    ловкости,│см, диаметр обруча 40 - </w:t>
      </w:r>
      <w:smartTag w:uri="urn:schemas-microsoft-com:office:smarttags" w:element="metricconverter">
        <w:smartTagPr>
          <w:attr w:name="ProductID" w:val="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│для  обучения  метанию│    - оборудование для  метания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│в цель:               │виде  "цветка",  "петуха",   центр│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│мишени расположен  на  высоте  120│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  (мл. дошк.) -  150  -  200  см│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│(ст. дошк.);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кольцебросы   -   доска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│укрепленными колышками высотой  15│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│-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кольцебросы  могут  быть│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│расположены    горизонтально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│наклонно;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мишени на щитах из  досок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│виде    четырех    концентрических│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│кругов диаметром 20,  40,  60,  80│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│см, центр мишени на высоте  110 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│120  см   от   уровня   пола   или│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│площадки,   круги    красятся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│красный (центр), салатный,  желтый│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 голубой;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баскетбольные щиты, крепятся│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│на     двух     деревянных     или│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│металлических стойках  так,  чтобы│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│кольцо находилось на  уровне  2  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│от пола или поверхности площадки.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Для         общего│    -    гимнастическая     стенка│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│школьного      │физического развития: │высотой не менее 3  м,  количество│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                      │пролетов 4 - 6;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разновысокие   перекладины,│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│перекладина-эспандер           для│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│выполнения  силовых  упражнений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│висе;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 "рукоход"      различной│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│конфигурации     для      обучения│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│передвижению  разными   способами,│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│висам, подтягиванию;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 спортивно-гимнастические│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│комплексы - 5 -  6  горизонтальных│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│перекладин, укрепленных на  разной│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│высоте,   к   перекладинам   могут│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│прикрепляться спортивные  снаряды:│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│кольца, трапеции, качели, шесты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│др.;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сочлененные    перекладины│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│разной высоты: 1,5 - 2,2  -  3  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│могут   располагаться   по   одной│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│линии или в форме  букв  "Г",  "Т"│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│или змейкой.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Для      улучшения│    - спортивные комплексы;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│старшего       │мышечной         силы,│    - спортивно-игровые  комплексы│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│школьного      │телосложения и  общего│(микроскалодромы,   велодромы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│физического развития  │т.п.).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14. Требования к игровому оборудованию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Игровое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оборудование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Требования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Высота  от  уровня  земли  до  сиденья   качелей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350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и  не  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635 мм. Допускается не более двух сидений в  одной  рамке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качелей.  В  двойных  качелях  не  должны  использоваться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вместе сиденье для маленьких детей (колыбель)  и  плоское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сиденье для более старших детей.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Высота от земли до сиденья  в  состоянии  равновесия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750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Максимальный наклон сиденья при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движении  назад  и  вперед  -  не  более   20   градусов.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Конструкция качалки не  должна  допускать  попадание  ног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сидящего в ней ребенка  под  опорные  части  качалки,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должна иметь острых углов, радиус их  закругления  должен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.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Минимальное расстояние от  уровня  земли  до  нижней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вращающейся конструкции карусели должно быть не менее 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мм и не более  110  мм.  Нижняя  поверхность  вращающейся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платформы должна быть  гладкой.  Максимальная  высота  от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нижнего уровня карусели до ее верхней точки составляет  1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м.                       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Доступ   к  горке  осуществляется  через   лестницу,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лазательную  секцию  или  другие  приспособления.  Высота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ската отдельно стоящей горки не должна  превышать  2,5  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вне зависимости от вида доступа. Ширина открытой и прямой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горки не менее 700  мм  и  не  более  950  мм.  Стартовая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площадка -  не  менее  300  мм  длиной  с  уклоном  до  5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градусов, но,  как правило, ширина площадки  должна  быть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равна  горизонтальной  проекции  участка  скольжения.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отдельно стоящей  горке  высота  бокового  ограждения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стартовой площадке должна быть  не  менее  0,15  м.  Угол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наклона  участка  скольжения  не  должен   превышать  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градусов в любой точке. На конечном участке ската средний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наклон не должен превышать 10 градусов. Край ската  горки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должен подгибаться по направлению к земле с  радиусом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менее 50  мм  и  углом  загиба  не  менее  100  градусов.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Расстояние от края ската горки до земли  должно  быть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100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Высота  ограждающего  бортика  на  конечном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участке при длине участка скольжения менее  1,5  м  -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200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350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 Горка-тоннель должна иметь минимальную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750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.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15. Минимальные расстояния безопасности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размещении игрового оборудования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9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Игровое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оборудование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Минимальные расстояния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2,0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вперед (назад) от крайних точек качели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>состоянии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наклона         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1,0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вперед от крайних точек качалки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состоянии наклона         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менее  3  м  вверх  от  ниж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ней   вращающейся   поверхности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карусели                       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от боковых  сторон  и  2  м  вперед  от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нижнего края ската горки                                  </w:t>
            </w:r>
          </w:p>
        </w:tc>
      </w:tr>
    </w:tbl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ПОСАДКА ДЕРЕВЬЕВ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16. Рекомендуемые расстояния посадки деревьев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категории улицы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метрах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3032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Категория улиц и дорог  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Расстояние от проезжей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части до ствола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Магистральные улицы общегородского значения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5 - 7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Магистральные улицы районного значения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3 - 4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Улицы и дороги местного значения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2 - 3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Проезды                         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1,5 - 2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Примечание.    Наиболее   пригодные   виды     для    посадок:    липа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голландская, тополь канадский,  тополь  китайский  пирамидальный,  тополь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берлинский, клен татарский, клен ясенелистый, ясень  пенсильванский,  ива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ломкая шаровидная, вяз гладкий, боярышники, акация желтая.              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Приложение № 3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к нормам и правилам по благоустройству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территории муниципального образования 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Раздольевское сельское 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РЕКОМЕНДУЕМЫЙ РАСЧЕТ ШИРИНЫ ПЕШЕХОДНЫХ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Расчет ширины тротуаров и других пешеходных коммуникаций рекомендуется производить по формуле: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0382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B2">
        <w:rPr>
          <w:color w:val="000000"/>
          <w:sz w:val="28"/>
          <w:szCs w:val="28"/>
          <w:lang w:eastAsia="ru-RU"/>
        </w:rPr>
        <w:t>, где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B - расчетная ширина пешеходной коммуникации, 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428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B2">
        <w:rPr>
          <w:color w:val="000000"/>
          <w:sz w:val="28"/>
          <w:szCs w:val="28"/>
          <w:lang w:eastAsia="ru-RU"/>
        </w:rPr>
        <w:t xml:space="preserve"> - стандартная ширина одной полосы пешеходного движения, равная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№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Пропускная способность пешеходных коммуникаций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0"/>
          <w:szCs w:val="20"/>
          <w:lang w:eastAsia="ru-RU"/>
        </w:rPr>
      </w:pPr>
      <w:r w:rsidRPr="00D12150">
        <w:rPr>
          <w:color w:val="000000"/>
          <w:sz w:val="20"/>
          <w:szCs w:val="20"/>
          <w:lang w:eastAsia="ru-RU"/>
        </w:rPr>
        <w:t>Человек в час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Элементы пешеходных коммуникаций              │ Пропускная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│способность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 одной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 полосы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движения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Тротуары, расположенные вдоль красной линии улиц с      │        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│развитой торговой сетью      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Тротуары, расположенные вдоль красной линии улиц с      │         800│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│незначительной торговой сетью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 в пределах зеленых насаждений улиц и дорог     │  800 - 1000│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│(бульвары)                   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Пешеходные дороги (прогулочные)                         │   600 - 700│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Пешеходные переходы через проезжую часть (наземные)     │ 1200 - 1500│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Лестница                                                │   500 - 600│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Пандус (уклон 1:10)                                     │        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&lt;*&gt; Предельная пропускная способность,  принимаемая  при  определении│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│максимальных нагрузок, - 1500 чел./час.                                  │</w:t>
      </w:r>
    </w:p>
    <w:p w:rsidR="007C4669" w:rsidRPr="001F72B2" w:rsidRDefault="00D12150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   </w:t>
      </w:r>
      <w:r w:rsidR="007C4669"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Примечание.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0,75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Приложение № 4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к нормам и правилам по благоустройству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территории муниципального образования 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Раздольевское сельское 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ПОЧВЕННЫЙ ПОКРОВ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Классификация городских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 Почвенный покров в условиях муниципальных образований имеет различный генезис.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1.1. Естественные почвы - почвы, сформировавшиеся в соответствующих природных условиях и имеющие полный профиль (все генетические горизонты, соответствующие условиям их формирования).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1.2. Поверхностно преобразованные почвы - почвы, сформировавшиеся вследствие уничтожения либо замены насыпными незагрязненными грунтами генетических горизонтов верхней части профиля (до </w:t>
      </w:r>
      <w:smartTag w:uri="urn:schemas-microsoft-com:office:smarttags" w:element="metricconverter">
        <w:smartTagPr>
          <w:attr w:name="ProductID" w:val="40 см"/>
        </w:smartTagPr>
        <w:r w:rsidRPr="001F72B2">
          <w:rPr>
            <w:color w:val="000000"/>
            <w:sz w:val="28"/>
            <w:szCs w:val="28"/>
            <w:lang w:eastAsia="ru-RU"/>
          </w:rPr>
          <w:t>40 см</w:t>
        </w:r>
      </w:smartTag>
      <w:r w:rsidRPr="001F72B2">
        <w:rPr>
          <w:color w:val="000000"/>
          <w:sz w:val="28"/>
          <w:szCs w:val="28"/>
          <w:lang w:eastAsia="ru-RU"/>
        </w:rPr>
        <w:t>) естественных почв.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1.3. Урбаноземы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урбаноземы - конструктоземы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урбаноземы - почвогрунты - почвы, формирующиеся на антропогенно нарушенных (с инородными включениями, нарушенным сложением и т.д.) грунтах, не подвергавшихся целенаправленной рекультивации на всю глубину корнеобитаемого слоя (до </w:t>
      </w:r>
      <w:smartTag w:uri="urn:schemas-microsoft-com:office:smarttags" w:element="metricconverter">
        <w:smartTagPr>
          <w:attr w:name="ProductID" w:val="1,5 метра"/>
        </w:smartTagPr>
        <w:r w:rsidRPr="001F72B2">
          <w:rPr>
            <w:color w:val="000000"/>
            <w:sz w:val="28"/>
            <w:szCs w:val="28"/>
            <w:lang w:eastAsia="ru-RU"/>
          </w:rPr>
          <w:t>1,5 метра</w:t>
        </w:r>
      </w:smartTag>
      <w:r w:rsidRPr="001F72B2">
        <w:rPr>
          <w:color w:val="000000"/>
          <w:sz w:val="28"/>
          <w:szCs w:val="28"/>
          <w:lang w:eastAsia="ru-RU"/>
        </w:rPr>
        <w:t>) и имеющие гумуссированный горизонт (искусственно созданный, либо сформированный почвообразующими процессами i№ situ).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 При формировании зеленых насаждений на территориях, нарушенных атропогенной деятельностью, на всем озеленяемом участке рекомендуется создать послойную толщу почвообразующего грунта,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 Под деревья и кустарники при их посадке делаются посадочные ямы, заполняемые плодородным грунтом. При формировании слоя почвообразующего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, выполняющим роль механического и сорбционного 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(</w:t>
      </w:r>
      <w:hyperlink r:id="rId90" w:history="1">
        <w:r w:rsidRPr="001F72B2">
          <w:rPr>
            <w:color w:val="000000"/>
            <w:sz w:val="28"/>
            <w:szCs w:val="28"/>
            <w:lang w:eastAsia="ru-RU"/>
          </w:rPr>
          <w:t>таблица 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color w:val="000000"/>
            <w:sz w:val="28"/>
            <w:szCs w:val="28"/>
            <w:lang w:eastAsia="ru-RU"/>
          </w:rPr>
          <w:t>30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</w:t>
      </w:r>
      <w:hyperlink r:id="rId91" w:history="1">
        <w:r w:rsidRPr="001F72B2">
          <w:rPr>
            <w:color w:val="000000"/>
            <w:sz w:val="28"/>
            <w:szCs w:val="28"/>
            <w:lang w:eastAsia="ru-RU"/>
          </w:rPr>
          <w:t>таблицы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2" w:history="1">
        <w:r w:rsidRPr="001F72B2">
          <w:rPr>
            <w:color w:val="000000"/>
            <w:sz w:val="28"/>
            <w:szCs w:val="28"/>
            <w:lang w:eastAsia="ru-RU"/>
          </w:rPr>
          <w:t>5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3" w:history="1">
        <w:r w:rsidRPr="001F72B2">
          <w:rPr>
            <w:color w:val="000000"/>
            <w:sz w:val="28"/>
            <w:szCs w:val="28"/>
            <w:lang w:eastAsia="ru-RU"/>
          </w:rPr>
          <w:t>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 Санитарная оценка почвы проводится сравнением фактических концентраций загрязняющего вещества с предельно допустимой концентрацией (ЦДК)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фитотоксичными ПДК (</w:t>
      </w:r>
      <w:hyperlink r:id="rId94" w:history="1">
        <w:r w:rsidRPr="001F72B2">
          <w:rPr>
            <w:color w:val="000000"/>
            <w:sz w:val="28"/>
            <w:szCs w:val="28"/>
            <w:lang w:eastAsia="ru-RU"/>
          </w:rPr>
          <w:t>таблицы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5" w:history="1">
        <w:r w:rsidRPr="001F72B2">
          <w:rPr>
            <w:color w:val="000000"/>
            <w:sz w:val="28"/>
            <w:szCs w:val="28"/>
            <w:lang w:eastAsia="ru-RU"/>
          </w:rPr>
          <w:t>8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 При формировании конструктоземов на сильно фильтрующих грунтах (песок, грунты с включениями гравия, щебенки более 40%) между ними и конструктоземами рекомендуется укладывать водозадерживающий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формировании конструктоземов на склонах крутизной 3 - 5°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color w:val="000000"/>
            <w:sz w:val="28"/>
            <w:szCs w:val="28"/>
            <w:lang w:eastAsia="ru-RU"/>
          </w:rPr>
          <w:t>30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формировании конструктоземов на протяженных склонах крутизной более 5° необходимо проводить их обрешетку с заполнением ячеек плодородным тяжелосуглинистым грунтом. Мощность насыпаемого грунта - 15 -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9. На поверхностно подтопленных территориях с уровнем залегания безнапорных грунтовых вод 2 - </w:t>
      </w:r>
      <w:smartTag w:uri="urn:schemas-microsoft-com:office:smarttags" w:element="metricconverter">
        <w:smartTagPr>
          <w:attr w:name="ProductID" w:val="3 метра"/>
        </w:smartTagPr>
        <w:r w:rsidRPr="001F72B2">
          <w:rPr>
            <w:color w:val="000000"/>
            <w:sz w:val="28"/>
            <w:szCs w:val="28"/>
            <w:lang w:eastAsia="ru-RU"/>
          </w:rPr>
          <w:t>3 метра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1F72B2">
          <w:rPr>
            <w:color w:val="000000"/>
            <w:sz w:val="28"/>
            <w:szCs w:val="28"/>
            <w:lang w:eastAsia="ru-RU"/>
          </w:rPr>
          <w:t>2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10. При проектировании системы зеленых насаждений на территориях, подверженных ветровой эрозии (скорости ветра более 3 м/с), рекомендуется предусматривать создание дернового горизонта плотностью 80 - 90%.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(</w:t>
      </w:r>
      <w:hyperlink r:id="rId96" w:history="1">
        <w:r w:rsidRPr="001F72B2">
          <w:rPr>
            <w:color w:val="000000"/>
            <w:sz w:val="28"/>
            <w:szCs w:val="28"/>
            <w:lang w:eastAsia="ru-RU"/>
          </w:rPr>
          <w:t>таблица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11. В условиях муниципального образования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гидропосевом, "Пикса" и др. Норма высева семян при устройстве газонов в городских условиях составляет не менее 40 г/кв. м с указанием в проекте травосмесей, соответствующих условиям.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до сдачи объекта эксплуатирующей организации.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Требования к качеству городских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025"/>
        <w:gridCol w:w="2025"/>
        <w:gridCol w:w="1674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Показатели почвообр. слоев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и горизонтов        </w:t>
            </w:r>
          </w:p>
        </w:tc>
        <w:tc>
          <w:tcPr>
            <w:tcW w:w="5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Глубины слоев, см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20 - 50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50 - 150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Физические свойства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   физической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0,01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20 - 40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Плотность       сложения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г/см3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0,8 - 1,1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1,0 - 1,2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1,2 - 1,3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Химические свойства 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 в/о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1 - 0,5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0,5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pH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5,5 - 6,5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5,5 - 7,0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5,0 - 6,0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TM  отношение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 ОДК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Величина PB мкр/ч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Мин.             уровень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обеспеченности   минеральным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азотом мг/100 г почвы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 P2O5  и  K2O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мг/100   г    почвы    (мин.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допустимое / оптим.)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10/40 и 35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10/20 и 15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10/15 и 10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Биологические свойства     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Величина      патогенных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микроорганизмов,   шт./грамм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почвы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Разнообразие  мезофауны,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шт. Видов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Фитотоксичность,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кратность к фону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&lt;1,1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1,1 - 1,3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1,1 - 1,3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Уровень загрязнения сорняками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Количество штук на кв. метр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Степень загрязнения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Количество сорняков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Слабая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1 - 50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Средняя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51 - 100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Сильная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более 100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Биологические показатели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их критерии оценки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┌───────────────┬──────────┬──────────┬────────────┬─────────────┬────────┐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Биологические │Удовлетв. │Относи-   │Неудов-     │  Чрезвыч.   │Эко-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показатели   │ ситуация │тельно    │летв.       │экологическая│логич.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│удовлет-  │ситуация    │  ситуация   │бедствие│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│ворит.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│ситуация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Уровень    │        &lt;5│    5 - 10│     10 - 50│     50 - 100│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│активности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│микробомассы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│(кратность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│уменьшения)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Количество │         -│    2    3│     3     4│      5     6│       6│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│патогенных     │          │  10 - 10 │   10  - 10 │    10  - 10 │    &gt;10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│микроорганизмов│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│в </w:t>
      </w:r>
      <w:smartTag w:uri="urn:schemas-microsoft-com:office:smarttags" w:element="metricconverter">
        <w:smartTagPr>
          <w:attr w:name="ProductID" w:val="1 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почвы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Содержание │         -│     до 10│     10 - 50│     50 - 100│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│яиц  гельминтов│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│в </w:t>
      </w:r>
      <w:smartTag w:uri="urn:schemas-microsoft-com:office:smarttags" w:element="metricconverter">
        <w:smartTagPr>
          <w:attr w:name="ProductID" w:val="1 к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кг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почвы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Колититр   │      &gt;1,0│1,0 - 0,01│ 0,01 - 0,05│ 0,05 - 0,001│  &lt;0,001│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Фито-      │      &lt;1,1│ 1,1 - 1,3│   1,3 - 1,6│    1,6 - 2,0│    &gt;2,0│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│токсичность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│(кратность)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Гено-      │        &lt;2│    2 - 10│     1 - 100│   100 - 1000│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│токсичность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│(рост     числа│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│мутаций       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│сравнении     с│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│контролем)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└───────────────┴──────────┴──────────┴────────────┴─────────────┴────────┘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4. Фитотоксичность грунтов, ОДК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92"/>
        <w:gridCol w:w="1276"/>
        <w:gridCol w:w="1276"/>
        <w:gridCol w:w="1275"/>
        <w:gridCol w:w="1134"/>
        <w:gridCol w:w="1418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Cr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i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Z</w:t>
            </w:r>
            <w:r w:rsidRPr="001F72B2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Pb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Cu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As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CL иона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5. Уровни загрязнения почв, при которых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подавляется ферментативная активность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1F72B2">
          <w:rPr>
            <w:color w:val="000000"/>
            <w:sz w:val="28"/>
            <w:szCs w:val="28"/>
            <w:lang w:eastAsia="ru-RU"/>
          </w:rPr>
          <w:t>100 грамм</w:t>
        </w:r>
      </w:smartTag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0"/>
        <w:gridCol w:w="2208"/>
        <w:gridCol w:w="2693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Ферменты &lt;*&gt;  </w:t>
            </w:r>
          </w:p>
        </w:tc>
        <w:tc>
          <w:tcPr>
            <w:tcW w:w="7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Содержание в почве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кадмий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свинец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цинк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Каталаза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700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Дегидрогеназа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700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Инвертаза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10000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Протеаза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 10000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Уреаза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 10000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Ферменты, участвующие в процессах минерализации и синтеза различных  веществ в почвах.                    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6. Биологические уровни загрязнения почвенного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покрова для условий произрастания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val="en-US"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val="en-US" w:eastAsia="ru-RU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Уровень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загрязнения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элемента мг/кг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мышьяк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ртуть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никель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хром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песчаных и супесчаных почвах (валовые формы)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&lt;*&gt;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16,0 - 32,0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27,1 - 55,0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0,26 - 0,5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16,1 - 33,0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50,0 - 100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Средний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2,2 - 4,2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32,1 - 64,0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55,1 - 110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0,6 - 1,0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33,1 - 165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20,0 - 100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101 - 500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Высокий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4,3 - 6,2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64,1 - 96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110,1 - 165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1,1 - 1,5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165,1 - 330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100,1 - 200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501 - 1000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Оч. высок.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&lt;*&gt;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&gt;1000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суглинистых и глинистых почвах рН менее 5,5 (валовые формы)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2,5 - 5,0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32 - 65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55 - 100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0,5 - 1,0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33 - 66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20 - 40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5,1 - 10,0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111 - 220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1,1 - 2,0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67 - 330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10,1 - 15,0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131 - 195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221 - 330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331 - 660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суглинистых и глинистых почвах, рН более 5,5 (валовые формы)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65 - 130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110 - 220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66 - 132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40 - 80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131 - 260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221 - 400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133 - 660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81 - 400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21 - 30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261 - 390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401 - 660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4,1 - 6,0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661 - 1320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401 - 800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Подвижные формы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3,0 - 6,0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10,0 - 23,0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1,5 - 3,0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2,0 - 4,0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3,0 - 6,0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6,1 - 12,0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24,0 - 46,0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3,1 - 15,0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6,1 - 30,0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12,1 - 18,0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47,0 - 69,0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15,1 - 30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20,1 - 40,0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31,0 - 60,0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&gt;60,0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&lt;*&gt; Нормальный уровень - нормальное развитие растения, Средний -  уменьшение  урожайности  семян,  поражение  корневой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системы, Высокий - изменения морфологии растения, Очень высокий - гибель растения.                                      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4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7. Типы конструкций урбоконструктоземов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для создания спортивных газонов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сантиметрах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843"/>
        <w:gridCol w:w="1843"/>
        <w:gridCol w:w="1984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Тип коренной породы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Глубина по профилю, см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0 - 15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16 - 30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31 - 45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46 - 60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Среднесуглинистые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 средней фильтрацией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Коренная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порода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Песчаные     хорошо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фильтрующие грунты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Среднесуглинистый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почвообразующий 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Коренная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порода песчаная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песчаная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Тяжелосуглинистые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плохо      фильтрующие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грунты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Среднесуглинистый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почвообраз. 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Дренирующий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 из  щебня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тяжелосуглинистая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 Допустимые концентрации тяжелых металлов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мышьяка в почвах населенного пункта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45"/>
        <w:gridCol w:w="1215"/>
        <w:gridCol w:w="1080"/>
        <w:gridCol w:w="1080"/>
        <w:gridCol w:w="1620"/>
        <w:gridCol w:w="1350"/>
      </w:tblGrid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Уровни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концентрации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тяжелых металлов 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мышьяка     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Содержание                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класс опасности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класс опасности   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никель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медь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цинк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свинец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кадмий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мышьяк 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Фоновое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содержание     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песчаных  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супесчаных почвах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5 - 10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5 - 12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25 - 30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4 - 9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0,01 - 0,1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0,05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0,9 - 1,7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1,5 </w:t>
            </w:r>
          </w:p>
        </w:tc>
      </w:tr>
      <w:tr w:rsidR="007C4669" w:rsidRPr="001F72B2" w:rsidTr="009914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Фоновое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содержание     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суглинистых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глинистых почвах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15 -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25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12 - 30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30 - 60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12 - 30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0,09 - 0,3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0,22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9914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1,2 - 3,2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2,2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Приложение № 5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к нормам и правилам по благоустройству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территории муниципального образования 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Раздольевское сельское 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ПРИЕМЫ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БЛАГОУСТРОЙСТВА НА ТЕРРИТОРИЯХ РЕКРЕАЦИОННОГО НАЗНАЧЕНИЯ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Организация аллей и дорог парка, лесопарка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других крупных объектов рекреации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┌────────────┬──────────┬────────────────────┬────────────────────────────┐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Типы аллей │  Ширина  │     Назначение     │      Рекомендации по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и дорог   │   (м)    │                    │      благоустройству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Основные  │   6 - 9  │      Интенсивное   │     Допускаются     зеленые│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│пешеходные  │          │пешеходное  движение│разделительные        полосы│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│аллеи и     │          │(более  300  ч/час).│шириной порядка 2  м,  через│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│дороги *    │          │Допускается   проезд│каждые 25 -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 проходы.│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│внутрипаркового     │Если   аллея    на    берегу│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│водоема,    ее    поперечный│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│Соединяет           │профиль может быть  решен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│функциональные  зоны│разных   уровнях,    которые│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│и   участки    между│связаны  откосами,  стенками│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│собой, те и другие с│и   лестницами.    Покрытие:│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│основными входами.  │твердое             (плитка,│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│асфальтобетон)         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│обрамлением         бортовым│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│камнем.  Обрезка 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Второсте-  │ 3 - 4,5  │      Интенсивное   │     Трассируются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│пенные аллеи│          │пешеходное  движение│живописным   местам,   могут│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 дороги *  │          │(до   300    ч/час).│иметь          криволинейные│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│Допускается   проезд│очертания. Покрытие: твердое│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│(плитка,     асфальтобетон),│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│щебеночное,     обработанное│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│Соединяют           │вяжущими. Обрезка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│второстепенные входы│высоту 2,0 -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Садовый│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│и  парковые  объекты│борт, бордюры  из  цветов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│между собой.        │трав,   водоотводные   лотки│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│или др.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Дополни-  │1,5 - 2,5 │      Пешеходное    │     Свободная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│тельные     │          │движение       малой│трассировка, каждый  поворот│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│пешеходные  │          │интенсивности.      │оправдан   и    зафиксирован│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│дороги      │          │Проезд транспорта не│объектом,       сооружением,│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│допускается.        │группой    или    одиночными│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│Подводят к отдельным│насаждениями.     Продольный│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│парковым            │уклон     допускается     80│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│сооружениям.        │промилле.  Покрытие: плитка,│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│грунтовое улучшенное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Тропы     │0,75 - 1,0│     Дополнительная │     Трассируется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│прогулочная  сеть  с│крутым склонам, через  чаши,│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│естественным        │овраги, ручьи.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│характером          │      Покрытие: грунтовое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│ландшафта.          │естественное.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Велосипед-│  1,5 -   │     Велосипедные   │     Трассирование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│ные дорожки │   2,25   │прогулки            │замкнутое        (кольцевое,│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│петельное,    восьмерочное).│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│Рекомендуется          пункт│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│техобслуживания.    Покрытие│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│твердое. Обрезка 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│Дороги для  │4,0 - 6,0 │     Прогулки       │     Наибольшие   продольные│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│конной езды │          │верхом, в  экипажах,│уклоны до 60 промилле.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│санях.   Допускается│     Обрезка    ветвей  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│проезд              │высоту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4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     Покрытие:     грунтовое│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│улучшенное.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Автомо-   │4,5 - 7,0 │     Автомобильные  │     Трассируется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│бильная     │          │прогулки  и   проезд│периферии    лесопарка 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│дорога      │          │внутрипаркового     │стороне    от     пешеходных│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│(парквей)   │          │транспорта.         │коммуникаций.     Наибольший│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Допускается    │продольный      уклон     70│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│проезд              │промилле,  макс.  скорость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│40      км/час.      Радиусы│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│транспорта          │закруглений -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│Покрытие:     асфальтобетон,│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│щебеночное,       гравийное,│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│обработка          вяжущими,│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│бордюрный камень.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├────────────┴──────────┴────────────────────┴────────────────────────────┤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Примечания:  1.  В  ширину   пешеходных    аллей    включаются    зоны│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│пешеходного  движения,  разграничительные  зеленые  полосы,  водоотводные│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│лотки и площадки  для  установки  скамеек.  Устройство  разграничительных│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2. На типах  аллей  и  дорог,  помеченных   знаком  "*",   допускается│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│катание  на  роликовых  досках,  коньках,  самокатах,  помимо  специально│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│оборудованных территорий.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3. Автомобильные   дороги   следует  предусматривать  в  лесопарках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│размером территории более </w:t>
      </w:r>
      <w:smartTag w:uri="urn:schemas-microsoft-com:office:smarttags" w:element="metricconverter">
        <w:smartTagPr>
          <w:attr w:name="ProductID" w:val="100 га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100 га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Организация площадок городского парка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В кв. метрах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┌───────────┬─────────────────┬────────────────────┬───────────┬──────────┐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Парковые  │   Назначение    │      Элементы      │  Размеры  │Мин.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площади и │                 │  благоустройства   │           │норма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площадки  │                 │                    │           │на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                    │           │посети-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                    │           │теля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│Основные   │Центры парковой  │Бассейны, фонтаны,  │С учетом   │   1,5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   │планировки,      │скульптура,         │пропускной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│размещаются на   │партерная зелень,   │способности│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│пересечении      │цветники, парадное  │отходящих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│аллей, у входной │и декоративное      │от входа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│части парка,     │освещение.          │аллей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│перед            │Покрытие: плиточное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│сооружениями     │мощение, бортовой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│камень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│Площади    │Проведение       │Осветительное       │1200 - 5000│1,0 - 2,5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│массовых   │концертов,       │оборудование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│мероприятий│праздников,      │(фонари,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│большие размеры. │прожекторы).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│Формируется в    │Посадки - по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│виде лугового    │периметру.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│пространства или │Покрытие: газонное,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│площади          │твердое (плитка),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│регулярного      │комбинированное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│очертания. Связь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│по главной аллее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Площадки │   В различных   │   Везде:           │ 20 - 200  │  5 - 20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│отдыха,    │частях парка.    │освещение, беседки,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│лужайки    │   Виды площадок:│перголы, трельяжи,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регулярной  │скамьи, урны.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│Декоративное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│регулярным       │оформление в центре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│озеленением;     │(цветник, фонтан,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регулярн.   │скульптура, вазон).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│Покрытие: мощение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│обрамлением      │плиткой, бортовой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│свободными       │камень, бордюры из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│группами         │цветов и трав.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│растений;        │На площадках-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свободной   │лужайках - газон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│обрамлением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│свободными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│группами растений│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Танцева- │   Размещаются   │   Освещение,       │ 150 - 500 │   2,0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│льные      │рядом с главными │ограждение, скамьи,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│площадки,  │или              │урны.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│сооружения │второстепенными  │   Покрытие: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│аллеями          │специальное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Игровые │   Малоподвижные │   Игровое,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   │индивидуальные,  │физкультурно-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детей: │подвижные        │оздоровительное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до 3 лет │коллективные     │оборудование,       │ 10 - 100  │   3,0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│- 4 - 6 лет│игры. Размещение │освещение, скамьи,  │ 120 - 300 │   5,0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│- 7 - 14   │вдоль            │урны.               │500 - 2000 │   10,0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        │второстепенных   │   Покрытие: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│аллей            │песчаное, фунтовое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├───────────┼─────────────────┤улучшенное, газон   ├───────────┼──────────┤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Игровые │   Подвижные     │                    │1200 - 1700│   15,0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│комплексы  │коллективные игры│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  │     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 14 лет  │     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Спортив-│   Различные     │   Специальное      │150 - 7000 │   10,0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│но-игровые │подвижные игры и │оборудование и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 и│развлечения, в   │благоустройство,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│подростков │т.ч. велодромы,  │рассчитанное на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│10 - 17    │скалодромы,      │конкретное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│лет, для   │мини-рампы,      │спортивно-игровое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│взрослых   │катание на       │использование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│роликовых коньках│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│и пр.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├───────────┼─────────────────┼────────────────────┼───────────┴──────────┤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Предпар-│   У входов в    │   Покрытие:        │   Определяются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│ковые      │парк, у мест     │асфальтобетонное,   │транспортными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│площади с  │пересечения      │плиточное, плитки и │требованиями и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│автостоян- │подъездов к парку│соты, утопленные в  │графиком движения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│кой        │с городским      │газон, оборудованы  │транспорта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│транспортом      │бортовым камнем     │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└───────────┴─────────────────┴────────────────────┴──────────────────────┘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Площади и пропускная способность парковых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сооружений и площадок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┌────────────────────────────────────┬───────────────────┬────────────────┐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Наименование объектов и сооружений │    Пропускная     │Норма площади в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│способность одного │ кв. м на одно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места или объекта │ место или один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(человек в день)  │     объект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1                  │         2         │       3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Аттракцион крупный </w:t>
      </w:r>
      <w:hyperlink r:id="rId9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  250        │      800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Малый </w:t>
      </w:r>
      <w:hyperlink r:id="rId9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│        100        │       10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Бассейн для плавания: открытый  │      50 x 5       │    25 x 10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hyperlink r:id="rId9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│                   │    50 x 100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Игротека </w:t>
      </w:r>
      <w:hyperlink r:id="rId10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│        100        │       20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хорового пения     │        6,0    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(терраса, зал) для     │        4,0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│танцев                              │                   │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Открытый театр                  │        1,0    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кинотеатр (без фойе)     │        5,0        │      1,2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цирк                     │        2,0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Выставочный павильон            │        5,0        │      10,0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Открытый лекторий               │        3,0        │      0,5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Павильон для чтения и тихих игр │        6,0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Кафе                             │        6,0        │      2,5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Торговый киоск                  │       50,0        │      6,0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Киоск-библиотека                │       50,0        │       60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Касса </w:t>
      </w:r>
      <w:hyperlink r:id="rId10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│  120,0 (в 1 час)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Туалет                          │  20,0 (в 1 час)   │      1,2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Беседки для отдыха              │       10,0      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Водно-лыжная станция            │        6,0        │      4,0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Физкультурно-тренажерный зал    │       10,0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Летняя раздевалка               │       20,0      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Зимняя раздевалка               │       10,0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душ с раздевалками       │       10,0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Стоянки для автомобилей </w:t>
      </w:r>
      <w:hyperlink r:id="rId10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4,0 машины     │      25,0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Стоянки для велосипедов </w:t>
      </w:r>
      <w:hyperlink r:id="rId103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12,0 машины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Биллиардная (1 стол)            │         6         │       20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Детский автодром </w:t>
      </w:r>
      <w:hyperlink r:id="rId10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  100        │       10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Каток </w:t>
      </w:r>
      <w:hyperlink r:id="rId10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│      100 x 4      │    51 x 24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Корт для тенниса (крытый) </w:t>
      </w:r>
      <w:hyperlink r:id="rId10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│       4 x 5       │    30 x 18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бадминтона </w:t>
      </w:r>
      <w:hyperlink r:id="rId10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 4 x 5       │   6,1 x 13,4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баскетбола </w:t>
      </w:r>
      <w:hyperlink r:id="rId10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15 x 4       │    26 x 14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волейбола </w:t>
      </w:r>
      <w:hyperlink r:id="rId10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│      18 x 4       │     19 x 9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гимнастики </w:t>
      </w:r>
      <w:hyperlink r:id="rId11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30 x 5       │    40 x 26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городков </w:t>
      </w:r>
      <w:hyperlink r:id="rId11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│      10 x 5       │    30 x 15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дошкольников       │         6         │       2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массовых игр       │         6         │       3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наст. тенниса (1   │       5 x 4       │   2,7 x 1,52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│стол)                               │                   │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тенниса </w:t>
      </w:r>
      <w:hyperlink r:id="rId11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│       4 x 5       │    40 x 20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Поле для футбола </w:t>
      </w:r>
      <w:hyperlink r:id="rId113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24 x 2       │    90 x 45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                  │    96 x 94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Поле для хоккея с шайбой </w:t>
      </w:r>
      <w:hyperlink r:id="rId11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  20 x 2       │    60 x 30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Спортивное ядро, стадион </w:t>
      </w:r>
      <w:hyperlink r:id="rId11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  20 x 2       │    96 x 120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Консультационный пункт          │         5         │      0,4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├────────────────────────────────────┴───────────────────┴────────────────┤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&lt;*&gt; Норма площади дана на объект.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&lt;**&gt; Объект расположен за границами территории парка.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Приложение № 6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к нормам и правилам по благоустройству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территории муниципального образования 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Раздольевское сельское 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ПРИЕМЫ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БЛАГОУСТРОЙСТВА НА ТЕРРИТОРИЯХ ПРОИЗВОДСТВЕННОГО НАЗНАЧЕНИЯ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Благоустройство производственных объектов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различных отраслей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Отрасли    │ Мероприятия защиты  │        Рекомендуемые приемы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предприятий  │  окружающей среды   │          благоустройства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Приборостро-│  Изоляция  цехов  от│  Максимальное применение  газонного│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│ительная и ра-│подсобных,  складских│покрытия,  твердые  покрытия  только│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│диоэлектронная│зон и улиц;          │из  твердых  непылящих   материалов.│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  защита   территории│Устройство  водоемов,   фонтанов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  пыли   и   других│поливочного водопровода.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│вредностей,  а  также│  Плотные посадки защитных полос  из│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 перегрева солнцем.│массивов и групп.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Рядовые  посадки  вдоль   основных│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│подходов.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Недопустимы  растения,  засоряющие│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│среду пыльцой, семенами,  волосками,│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│пухом.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Рекомендуемые: фруктовые  деревья,│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│цветники, розарии.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Текстильная │  Изоляция отделочных│  Размещение  площадок  отдыха   вне│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│промышленность│цехов;       создание│зоны влияния отделочных цехов.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│комфортных    условий│  Озеленение    вокруг    отделочных│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│отдыха и передвижения│цехов,    обеспечивающее     хорошую│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│по территории;       │аэрацию.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шумозащита         │  Широкое   применение    цветников,│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│фонтанов,  декоративной  скульптуры,│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│игровых      устройств,      средств│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│информации.   Шумозащита    площадок│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│отдыха.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Сады на плоских крышах корпусов.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Ограничений   ассортимента    нет:│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│лиственные,                 хвойные,│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│красивоцветущие кустарники, лианы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│др.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Маслосыро-  │  Изоляция           │  Создание устойчивого газона.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│дельная      и│производственных     │  Плотные     древесно-кустарниковые│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│молочная      │цехов  от  инженерно-│насаждения     занимают    до    50%│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│промышленность│транспортных         │озелененной территории.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│коммуникаций;        │  Укрупненные  однопородные   группы│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защита от пыли     │насаждений  "опоясывают"  территорию│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│со всех сторон.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Ассортимент,            обладающий│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│бактерицидными    свойствами:    дуб│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│красный,    рябина     обыкновенная,│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│лиственница европейская, ель  белая,│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│сербская и др.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Покрытия  проездов  -   монолитный│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│бетон, тротуары из бетонных плит.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Хлебопекар- │  Изоляция           │  Производственная  зона  окружается│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│ная промышлен-│прилегающей          │живописными растянутыми  группами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│ность         │территории           │полосами    древесных     насаждений│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│населенного пункта от│(липа,   клен,   тополь   канадский,│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│производственного    │рябина   обыкновенная,   лиственница│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│шума;                │сибирская, ель белая).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хорошее            │  В предзаводской зоне  -  одиночные│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│проветривание        │декоративные   экземпляры   деревьев│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           │(ель  колючая,  сизая,  серебристая,│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│клен Шведлера).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Мясокомбина-│  Защита   селитебной│  Размещение   площадок   отдыха   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│ты            │территории         от│административного     корпуса,     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│проникновения запаха;│многолюдных   цехов   и   в   местах│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защита от пыли;    │отпуска готовой продукции.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аэрация территории │  Обыкновенный газон, ажурные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│древесно-кустарниковые посадки.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Ассортимент,            обладающий│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│бактерицидными  свойствами.  Посадки│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│для визуальной изоляции цехов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Строительная│  Снижение      шума,│  Плотные   защитные   посадки    из│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│промышленность│скорости   ветра    и│больших    живописных    групп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│запыленности       на│массивов.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│территории;          │  Площадки    отдыха    декорируются│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изоляция           │яркими цветниками.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│прилегающей          │  Активно    вводится     цвет 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           │застройку, транспортные  устройства,│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│населенного пункта;  │малые  архитектурные  формы  и   др.│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оживление          │элементы благоустройства.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│монотонной          и│  Ассортимент: клены,  ясени,  липы,│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│бесцветной среды     │вязы и т.п.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Приложение № 7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к нормам и правилам по благоустройству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 xml:space="preserve">территории муниципального образования 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Раздольевское сельское 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ВИДЫ ПОКРЫТИЯ ТРАНСПОРТНЫХ И ПЕШЕХОДНЫХ КОММУНИКАЦИЙ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Покрытия транспортных коммуникаций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Объект комплексного    │  Материал верхнего слоя  │   Нормативный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благоустройства улично-  │ покрытия проезжей части  │     документ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дорожной сети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Улицы и дороги           │  Асфальтобетон:          │  </w:t>
      </w:r>
      <w:hyperlink r:id="rId11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Магистральные       улицы│  - типов А и Б, 1 марки;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│общегородского значения:   │  - щебнемастичный;       │  ТУ-5718-001-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-      с      непрерывным│                   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│движением                  │  - литой тип II.         │  ТУ 400-24-158-89│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│&lt;*&gt;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Смеси  для   шероховатых│  ТУ 57-1841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│слоев износа.             │02804042596-01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с регулируемым движением │  То же                   │  То же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Магистральные       улицы│  Асфальтобетон типов Б  и│  </w:t>
      </w:r>
      <w:hyperlink r:id="rId11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│районного значения         │В, 1 марки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Местного значения: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- в жилой застройке      │  Асфальтобетон типов В, Г│  </w:t>
      </w:r>
      <w:hyperlink r:id="rId11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│и Д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в   производственной    и│  Асфальтобетон типов Б  и│  </w:t>
      </w:r>
      <w:hyperlink r:id="rId11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│коммунально-складской      │В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│зонах               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Площади                  │  Асфальтобетон типов Б  и│  </w:t>
      </w:r>
      <w:hyperlink r:id="rId12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│В.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Представительские,       │  Пластбетон цветной.     │  ТУ 400-24-110-76│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│приобъектные,  общественно-│  Штучные   элементы    из│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│транспортные               │искусственного         или│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│природного камня.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Транспортных развязок    │  Асфальтобетон:          │  </w:t>
      </w:r>
      <w:hyperlink r:id="rId12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типов А и Б;          │  ТУ 5718-001-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щебнемастичный 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Искусственные сооружения │  Асфальтобетон:          │  </w:t>
      </w:r>
      <w:hyperlink r:id="rId12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Мосты,          эстакады,│  - тип Б;                │  ТУ-5718-001 -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│путепроводы, тоннели       │  - щебнемастичный;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  ТУ 400-24-158-89│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│&lt;*&gt;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├──────────────────────────┼──────────────────┤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литой типов I и II.   │  ТУ 57-1841-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Смеси  для   шероховатых│02804042596-01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│слоев износа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Покрытия пешеходных коммуникаций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Объект      │                         Материал покрытия: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комплексного   ├────────────────┬─────────────────┬───────────────┬─────────────────┤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благоустройства  │    тротуара    │ пешеходной зоны │  дорожки на   │    пандусов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озелененной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│                  │      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</w:t>
      </w: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  │                 │  территории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технической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   зоны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Магистральные   │  Асфальтобетон │        -        │  Штучные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│улицы             │типов Г и Д.    │                 │элементы     из│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│общегородского   и│  Штучные       │                 │искусственного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│районного значения│элементы      из│                 │или  природного│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                 │камня.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Смеси сыпучих│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           │                 │материалов,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│неукрепленные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│или укрепленные│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│вяжущим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Улицы   местного│  То же         │        -        │       -       │  Асфальтобетон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│значения          │                │                 │               │типов В, Г и Д.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в          жилой│                │                 │               │  Цементобетон.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│застройке      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в               │  Асфальтобетон │        -        │       -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│производственной и│типов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│коммунально-      │  Цементобетон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│складской зонах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Пешеходная улица│  Штучные       │  Штучные        │       -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│элементы      из│элементы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│Пластбетон      │Пластбетон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│цветной         │цветной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Площади         │  Штучные       │  Штучные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│представительские,│элементы      из│элементы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│приобъектные,     │искусственного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│общественно-      │или   природного│или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│транспортные      │камня.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Асфальтобетон │  Асфальтобетон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 Г  и   Д.│типов  Г   и   Д.│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│Пластбетон      │Пластбетон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│цветной.        │цветной.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транспортных    │  Штучные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│развязок          │элементы      из│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│Асфальтобетон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Пешеходные      │                │  То  же,  что  и│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│переходы наземные,│                │на       проезжей│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│части или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Штучные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│камня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подземные      и│                │  Асфальтобетон: │               │  Асфальтобетон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│надземные         │                │типов  В,  Г,  Д.│               │типов В, Г, Д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│Штучные  элементы│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│из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Мосты, эстакады,│  Штучные       │        -        │       -       │  То же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│путепроводы,      │элементы      из│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│тоннели           │искусственного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│Асфальтобетон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└──────────────────┴────────────────┴─────────────────┴───────────────┴─────────────────┘</w:t>
      </w:r>
    </w:p>
    <w:p w:rsidR="007C4669" w:rsidRDefault="007C4669" w:rsidP="007C4669">
      <w:pPr>
        <w:jc w:val="both"/>
      </w:pPr>
    </w:p>
    <w:p w:rsidR="00AA36A5" w:rsidRDefault="00AA36A5" w:rsidP="007C4669">
      <w:pPr>
        <w:suppressAutoHyphens w:val="0"/>
        <w:autoSpaceDE w:val="0"/>
        <w:autoSpaceDN w:val="0"/>
        <w:adjustRightInd w:val="0"/>
        <w:jc w:val="both"/>
        <w:outlineLvl w:val="0"/>
        <w:rPr>
          <w:bCs/>
          <w:color w:val="000000"/>
          <w:lang w:eastAsia="ru-RU"/>
        </w:rPr>
      </w:pPr>
    </w:p>
    <w:sectPr w:rsidR="00AA36A5" w:rsidSect="008435EA">
      <w:headerReference w:type="default" r:id="rId123"/>
      <w:footerReference w:type="default" r:id="rId124"/>
      <w:footnotePr>
        <w:pos w:val="beneathText"/>
      </w:footnotePr>
      <w:pgSz w:w="11905" w:h="16837"/>
      <w:pgMar w:top="709" w:right="850" w:bottom="709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9B" w:rsidRDefault="00780B9B">
      <w:r>
        <w:separator/>
      </w:r>
    </w:p>
  </w:endnote>
  <w:endnote w:type="continuationSeparator" w:id="0">
    <w:p w:rsidR="00780B9B" w:rsidRDefault="0078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E" w:rsidRDefault="00425EB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0B9B">
      <w:rPr>
        <w:noProof/>
      </w:rPr>
      <w:t>1</w:t>
    </w:r>
    <w:r>
      <w:fldChar w:fldCharType="end"/>
    </w:r>
  </w:p>
  <w:p w:rsidR="00425EBE" w:rsidRDefault="00425EB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9B" w:rsidRDefault="00780B9B">
      <w:r>
        <w:separator/>
      </w:r>
    </w:p>
  </w:footnote>
  <w:footnote w:type="continuationSeparator" w:id="0">
    <w:p w:rsidR="00780B9B" w:rsidRDefault="0078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7A" w:rsidRDefault="00D6427A" w:rsidP="00D6427A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6"/>
    <w:rsid w:val="00022763"/>
    <w:rsid w:val="00027F45"/>
    <w:rsid w:val="00034BC1"/>
    <w:rsid w:val="000453FA"/>
    <w:rsid w:val="00071926"/>
    <w:rsid w:val="000757D7"/>
    <w:rsid w:val="000A011F"/>
    <w:rsid w:val="000A3A51"/>
    <w:rsid w:val="000C2ED1"/>
    <w:rsid w:val="000C6028"/>
    <w:rsid w:val="000E2177"/>
    <w:rsid w:val="000F7825"/>
    <w:rsid w:val="0013424D"/>
    <w:rsid w:val="001A3EC2"/>
    <w:rsid w:val="001A617D"/>
    <w:rsid w:val="001C6F6E"/>
    <w:rsid w:val="001E5C85"/>
    <w:rsid w:val="001F72B2"/>
    <w:rsid w:val="0020505C"/>
    <w:rsid w:val="00207E6E"/>
    <w:rsid w:val="00261C90"/>
    <w:rsid w:val="00270600"/>
    <w:rsid w:val="00280FCC"/>
    <w:rsid w:val="00285B5F"/>
    <w:rsid w:val="0028751D"/>
    <w:rsid w:val="0029118C"/>
    <w:rsid w:val="0029283C"/>
    <w:rsid w:val="002C703E"/>
    <w:rsid w:val="002F62CC"/>
    <w:rsid w:val="00301310"/>
    <w:rsid w:val="00310E4B"/>
    <w:rsid w:val="00323BD2"/>
    <w:rsid w:val="003850D1"/>
    <w:rsid w:val="003A0667"/>
    <w:rsid w:val="003B3DD7"/>
    <w:rsid w:val="00415F0F"/>
    <w:rsid w:val="0041757B"/>
    <w:rsid w:val="00425EBE"/>
    <w:rsid w:val="004350B8"/>
    <w:rsid w:val="004458AF"/>
    <w:rsid w:val="00460469"/>
    <w:rsid w:val="0046393E"/>
    <w:rsid w:val="0047293E"/>
    <w:rsid w:val="004A4855"/>
    <w:rsid w:val="004C00BC"/>
    <w:rsid w:val="004E528D"/>
    <w:rsid w:val="004F3AE5"/>
    <w:rsid w:val="005144FE"/>
    <w:rsid w:val="00523228"/>
    <w:rsid w:val="00524376"/>
    <w:rsid w:val="0053270B"/>
    <w:rsid w:val="0053604F"/>
    <w:rsid w:val="00555744"/>
    <w:rsid w:val="00561BDF"/>
    <w:rsid w:val="00566AE5"/>
    <w:rsid w:val="00567426"/>
    <w:rsid w:val="00570A27"/>
    <w:rsid w:val="005D31DC"/>
    <w:rsid w:val="005D3CBD"/>
    <w:rsid w:val="00601036"/>
    <w:rsid w:val="00607611"/>
    <w:rsid w:val="00621A91"/>
    <w:rsid w:val="00631469"/>
    <w:rsid w:val="00645749"/>
    <w:rsid w:val="006647DA"/>
    <w:rsid w:val="00665D32"/>
    <w:rsid w:val="00667423"/>
    <w:rsid w:val="00673E3F"/>
    <w:rsid w:val="00691B62"/>
    <w:rsid w:val="006A3373"/>
    <w:rsid w:val="006C51F3"/>
    <w:rsid w:val="006D331D"/>
    <w:rsid w:val="006D3F2B"/>
    <w:rsid w:val="006D56C4"/>
    <w:rsid w:val="006D6420"/>
    <w:rsid w:val="0071595A"/>
    <w:rsid w:val="007611BC"/>
    <w:rsid w:val="00780411"/>
    <w:rsid w:val="00780B9B"/>
    <w:rsid w:val="007936D2"/>
    <w:rsid w:val="007A4034"/>
    <w:rsid w:val="007B4642"/>
    <w:rsid w:val="007C4669"/>
    <w:rsid w:val="008127CF"/>
    <w:rsid w:val="00835B80"/>
    <w:rsid w:val="008435EA"/>
    <w:rsid w:val="008569C9"/>
    <w:rsid w:val="00894CD4"/>
    <w:rsid w:val="008A46E0"/>
    <w:rsid w:val="008B75EC"/>
    <w:rsid w:val="008C6C39"/>
    <w:rsid w:val="00904F15"/>
    <w:rsid w:val="009631B7"/>
    <w:rsid w:val="00976141"/>
    <w:rsid w:val="00977D60"/>
    <w:rsid w:val="00983FE1"/>
    <w:rsid w:val="00994541"/>
    <w:rsid w:val="009A5F26"/>
    <w:rsid w:val="009B4FB8"/>
    <w:rsid w:val="009B585C"/>
    <w:rsid w:val="009B743E"/>
    <w:rsid w:val="009D6F07"/>
    <w:rsid w:val="009E20CB"/>
    <w:rsid w:val="00A01755"/>
    <w:rsid w:val="00A05396"/>
    <w:rsid w:val="00A17E99"/>
    <w:rsid w:val="00A3783B"/>
    <w:rsid w:val="00AA36A5"/>
    <w:rsid w:val="00AA78EE"/>
    <w:rsid w:val="00AF034E"/>
    <w:rsid w:val="00AF2F76"/>
    <w:rsid w:val="00B100B9"/>
    <w:rsid w:val="00BA3760"/>
    <w:rsid w:val="00BB20AB"/>
    <w:rsid w:val="00BC0701"/>
    <w:rsid w:val="00BF5E5F"/>
    <w:rsid w:val="00C05662"/>
    <w:rsid w:val="00C248EB"/>
    <w:rsid w:val="00C277D9"/>
    <w:rsid w:val="00C27FC7"/>
    <w:rsid w:val="00C346A4"/>
    <w:rsid w:val="00C40B09"/>
    <w:rsid w:val="00C423D5"/>
    <w:rsid w:val="00C53FC5"/>
    <w:rsid w:val="00C57B44"/>
    <w:rsid w:val="00C600D4"/>
    <w:rsid w:val="00C74728"/>
    <w:rsid w:val="00C82FF9"/>
    <w:rsid w:val="00C8435A"/>
    <w:rsid w:val="00D00071"/>
    <w:rsid w:val="00D0040E"/>
    <w:rsid w:val="00D12150"/>
    <w:rsid w:val="00D2787C"/>
    <w:rsid w:val="00D6427A"/>
    <w:rsid w:val="00D9735A"/>
    <w:rsid w:val="00DA72CE"/>
    <w:rsid w:val="00DB0087"/>
    <w:rsid w:val="00DC73A5"/>
    <w:rsid w:val="00DF305B"/>
    <w:rsid w:val="00DF4E1F"/>
    <w:rsid w:val="00E2488B"/>
    <w:rsid w:val="00E43CD9"/>
    <w:rsid w:val="00EA790D"/>
    <w:rsid w:val="00EC077C"/>
    <w:rsid w:val="00ED275F"/>
    <w:rsid w:val="00ED2BCF"/>
    <w:rsid w:val="00EE6C89"/>
    <w:rsid w:val="00F10EA1"/>
    <w:rsid w:val="00F13A27"/>
    <w:rsid w:val="00F24204"/>
    <w:rsid w:val="00F42325"/>
    <w:rsid w:val="00F500ED"/>
    <w:rsid w:val="00F64C9E"/>
    <w:rsid w:val="00F73968"/>
    <w:rsid w:val="00FD46A0"/>
    <w:rsid w:val="00FE250B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6"/>
  </w:style>
  <w:style w:type="numbering" w:customStyle="1" w:styleId="13">
    <w:name w:val="Нет списка1"/>
    <w:next w:val="a2"/>
    <w:semiHidden/>
    <w:rsid w:val="001F72B2"/>
  </w:style>
  <w:style w:type="paragraph" w:customStyle="1" w:styleId="ConsPlusTitle">
    <w:name w:val="ConsPlusTitle"/>
    <w:rsid w:val="001F72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F72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A5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5F26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9A5F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6"/>
  </w:style>
  <w:style w:type="numbering" w:customStyle="1" w:styleId="13">
    <w:name w:val="Нет списка1"/>
    <w:next w:val="a2"/>
    <w:semiHidden/>
    <w:rsid w:val="001F72B2"/>
  </w:style>
  <w:style w:type="paragraph" w:customStyle="1" w:styleId="ConsPlusTitle">
    <w:name w:val="ConsPlusTitle"/>
    <w:rsid w:val="001F72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F72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A5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5F26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9A5F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C01C2964DE600203623ACBD81D91B60BA092521C1B42A9E789BE7B94Y0J1L" TargetMode="External"/><Relationship Id="rId117" Type="http://schemas.openxmlformats.org/officeDocument/2006/relationships/hyperlink" Target="consultantplus://offline/ref=9CC01C2964DE600203622CC7DA1D91B601A59855104415ABB6DCB0Y7JEL" TargetMode="External"/><Relationship Id="rId21" Type="http://schemas.openxmlformats.org/officeDocument/2006/relationships/hyperlink" Target="consultantplus://offline/ref=9CC01C2964DE6002036233D2DF1D91B609A49F541B1342A9E789BE7B9401C9B139F44118047E547AY4J0L" TargetMode="External"/><Relationship Id="rId42" Type="http://schemas.openxmlformats.org/officeDocument/2006/relationships/hyperlink" Target="consultantplus://offline/ref=9CC01C2964DE6002036233D2DF1D91B609A49F541B1342A9E789BE7B9401C9B139F44118047E5F7AY4J7L" TargetMode="External"/><Relationship Id="rId47" Type="http://schemas.openxmlformats.org/officeDocument/2006/relationships/hyperlink" Target="consultantplus://offline/ref=9CC01C2964DE6002036233D2DF1D91B609A49F541B1342A9E789BE7B9401C9B139F44118047F5D7EY4J6L" TargetMode="External"/><Relationship Id="rId63" Type="http://schemas.openxmlformats.org/officeDocument/2006/relationships/hyperlink" Target="consultantplus://offline/ref=9CC01C2964DE600203623ACBD81D91B60BA092521C1B42A9E789BE7B94Y0J1L" TargetMode="External"/><Relationship Id="rId68" Type="http://schemas.openxmlformats.org/officeDocument/2006/relationships/hyperlink" Target="consultantplus://offline/ref=9CC01C2964DE6002036233D2DF1D91B609A49F541B1342A9E789BE7B9401C9B139F44118047E5477Y4J7L" TargetMode="External"/><Relationship Id="rId84" Type="http://schemas.openxmlformats.org/officeDocument/2006/relationships/hyperlink" Target="consultantplus://offline/ref=9CC01C2964DE6002036233D2DF1D91B60BA79D531D191FA3EFD0B279930E96A63EBD4D19047E5BY7J7L" TargetMode="External"/><Relationship Id="rId89" Type="http://schemas.openxmlformats.org/officeDocument/2006/relationships/image" Target="media/image3.wmf"/><Relationship Id="rId112" Type="http://schemas.openxmlformats.org/officeDocument/2006/relationships/hyperlink" Target="consultantplus://offline/ref=9CC01C2964DE6002036233D2DF1D91B609A49F541B1342A9E789BE7B9401C9B139F44118047F5C77Y4J6L" TargetMode="External"/><Relationship Id="rId16" Type="http://schemas.openxmlformats.org/officeDocument/2006/relationships/hyperlink" Target="consultantplus://offline/ref=9CC01C2964DE6002036233D2DF1D91B609A49F541B1342A9E789BE7B9401C9B139F44118047E5A7BY4J2L" TargetMode="External"/><Relationship Id="rId107" Type="http://schemas.openxmlformats.org/officeDocument/2006/relationships/hyperlink" Target="consultantplus://offline/ref=9CC01C2964DE6002036233D2DF1D91B609A49F541B1342A9E789BE7B9401C9B139F44118047F5C77Y4J6L" TargetMode="External"/><Relationship Id="rId11" Type="http://schemas.openxmlformats.org/officeDocument/2006/relationships/hyperlink" Target="consultantplus://offline/ref=9CC01C2964DE600203622CC7DA1D91B60AAE9C594D4E1DF2BADEYBJ7L" TargetMode="External"/><Relationship Id="rId32" Type="http://schemas.openxmlformats.org/officeDocument/2006/relationships/hyperlink" Target="consultantplus://offline/ref=9CC01C2964DE6002036233D2DF1D91B609A49F541B1342A9E789BE7B9401C9B139F44118047E5479Y4JEL" TargetMode="External"/><Relationship Id="rId37" Type="http://schemas.openxmlformats.org/officeDocument/2006/relationships/hyperlink" Target="consultantplus://offline/ref=9CC01C2964DE6002036233D2DF1D91B609A49F541B1342A9E789BE7B9401C9B139F44118047E5E7AY4JEL" TargetMode="External"/><Relationship Id="rId53" Type="http://schemas.openxmlformats.org/officeDocument/2006/relationships/hyperlink" Target="consultantplus://offline/ref=9CC01C2964DE6002036233D2DF1D91B609A49F541B1342A9E789BE7B9401C9B139F44118047E5E7CY4J7L" TargetMode="External"/><Relationship Id="rId58" Type="http://schemas.openxmlformats.org/officeDocument/2006/relationships/hyperlink" Target="consultantplus://offline/ref=9CC01C2964DE6002036233D2DF1D91B609A49F541B1342A9E789BE7B9401C9B139F44118047F5C7CY4J4L" TargetMode="External"/><Relationship Id="rId74" Type="http://schemas.openxmlformats.org/officeDocument/2006/relationships/hyperlink" Target="consultantplus://offline/ref=9CC01C2964DE600203622CC7DA1D91B609A59E51104415ABB6DCB0Y7JEL" TargetMode="External"/><Relationship Id="rId79" Type="http://schemas.openxmlformats.org/officeDocument/2006/relationships/hyperlink" Target="consultantplus://offline/ref=9CC01C2964DE6002036233D2DF1D91B609A49F541B1342A9E789BE7B9401C9B139F44118047E5979Y4J7L" TargetMode="External"/><Relationship Id="rId102" Type="http://schemas.openxmlformats.org/officeDocument/2006/relationships/hyperlink" Target="consultantplus://offline/ref=9CC01C2964DE6002036233D2DF1D91B609A49F541B1342A9E789BE7B9401C9B139F44118047F5C77Y4J7L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CC01C2964DE600203622CC7DA1D91B609A79E594D4E1DF2BADEYBJ7L" TargetMode="External"/><Relationship Id="rId82" Type="http://schemas.openxmlformats.org/officeDocument/2006/relationships/hyperlink" Target="consultantplus://offline/ref=9CC01C2964DE6002036233D2DF1D91B609A49F541B1342A9E789BE7B9401C9B139F44118047E5879Y4J0L" TargetMode="External"/><Relationship Id="rId90" Type="http://schemas.openxmlformats.org/officeDocument/2006/relationships/hyperlink" Target="consultantplus://offline/ref=9CC01C2964DE6002036233D2DF1D91B609A49F541B1342A9E789BE7B9401C9B139F44118047F5D7BY4J1L" TargetMode="External"/><Relationship Id="rId95" Type="http://schemas.openxmlformats.org/officeDocument/2006/relationships/hyperlink" Target="consultantplus://offline/ref=9CC01C2964DE6002036233D2DF1D91B609A49F541B1342A9E789BE7B9401C9B139F44118047F5C7FY4J0L" TargetMode="External"/><Relationship Id="rId19" Type="http://schemas.openxmlformats.org/officeDocument/2006/relationships/hyperlink" Target="consultantplus://offline/ref=9CC01C2964DE6002036233D2DF1D91B609A49F541B1342A9E789BE7B9401C9B139F44118047E547BY4J2L" TargetMode="External"/><Relationship Id="rId14" Type="http://schemas.openxmlformats.org/officeDocument/2006/relationships/hyperlink" Target="consultantplus://offline/ref=9CC01C2964DE6002036233D2DF1D91B609A49F541B1342A9E789BE7B9401C9B139F44118047E5A7CY4JEL" TargetMode="External"/><Relationship Id="rId22" Type="http://schemas.openxmlformats.org/officeDocument/2006/relationships/hyperlink" Target="consultantplus://offline/ref=9CC01C2964DE6002036233D2DF1D91B609A49F541B1342A9E789BE7B9401C9B139F44118047E5A7BY4J2L" TargetMode="External"/><Relationship Id="rId27" Type="http://schemas.openxmlformats.org/officeDocument/2006/relationships/hyperlink" Target="consultantplus://offline/ref=9CC01C2964DE600203622CC7DA1D91B609A29C54104415ABB6DCB0Y7JEL" TargetMode="External"/><Relationship Id="rId30" Type="http://schemas.openxmlformats.org/officeDocument/2006/relationships/hyperlink" Target="consultantplus://offline/ref=9CC01C2964DE6002036233D2DF1D91B609A49F541B1342A9E789BE7B9401C9B139F44118047E5479Y4J4L" TargetMode="External"/><Relationship Id="rId35" Type="http://schemas.openxmlformats.org/officeDocument/2006/relationships/hyperlink" Target="consultantplus://offline/ref=9CC01C2964DE6002036233D2DF1D91B609A49F541B1342A9E789BE7B9401C9B139F44118047E5D7AY4J7L" TargetMode="External"/><Relationship Id="rId43" Type="http://schemas.openxmlformats.org/officeDocument/2006/relationships/hyperlink" Target="consultantplus://offline/ref=9CC01C2964DE6002036233D2DF1D91B609A69F5B1B1542A9E789BE7B9401C9B139F44118047E5D7FY4J5L" TargetMode="External"/><Relationship Id="rId48" Type="http://schemas.openxmlformats.org/officeDocument/2006/relationships/hyperlink" Target="consultantplus://offline/ref=9CC01C2964DE6002036233D2DF1D91B609A49F541B1342A9E789BE7B9401C9B139F44118047E5D7DY4J2L" TargetMode="External"/><Relationship Id="rId56" Type="http://schemas.openxmlformats.org/officeDocument/2006/relationships/hyperlink" Target="consultantplus://offline/ref=9CC01C2964DE6002036233D2DF1D91B609A49F541B1342A9E789BE7B9401C9B139F44118047E547AY4J0L" TargetMode="External"/><Relationship Id="rId64" Type="http://schemas.openxmlformats.org/officeDocument/2006/relationships/hyperlink" Target="consultantplus://offline/ref=9CC01C2964DE600203623ACBD81D91B60DA69B571E1442A9E789BE7B94Y0J1L" TargetMode="External"/><Relationship Id="rId69" Type="http://schemas.openxmlformats.org/officeDocument/2006/relationships/hyperlink" Target="consultantplus://offline/ref=9CC01C2964DE600203623ACBD81D91B60BA092521C1B42A9E789BE7B94Y0J1L" TargetMode="External"/><Relationship Id="rId77" Type="http://schemas.openxmlformats.org/officeDocument/2006/relationships/hyperlink" Target="consultantplus://offline/ref=9CC01C2964DE6002036233D2DF1D91B609A49F541B1342A9E789BE7B9401C9B139F44118047E5978Y4J0L" TargetMode="External"/><Relationship Id="rId100" Type="http://schemas.openxmlformats.org/officeDocument/2006/relationships/hyperlink" Target="consultantplus://offline/ref=9CC01C2964DE6002036233D2DF1D91B609A49F541B1342A9E789BE7B9401C9B139F44118047F5C77Y4J6L" TargetMode="External"/><Relationship Id="rId105" Type="http://schemas.openxmlformats.org/officeDocument/2006/relationships/hyperlink" Target="consultantplus://offline/ref=9CC01C2964DE6002036233D2DF1D91B609A49F541B1342A9E789BE7B9401C9B139F44118047F5C77Y4J6L" TargetMode="External"/><Relationship Id="rId113" Type="http://schemas.openxmlformats.org/officeDocument/2006/relationships/hyperlink" Target="consultantplus://offline/ref=9CC01C2964DE6002036233D2DF1D91B609A49F541B1342A9E789BE7B9401C9B139F44118047F5C77Y4J6L" TargetMode="External"/><Relationship Id="rId118" Type="http://schemas.openxmlformats.org/officeDocument/2006/relationships/hyperlink" Target="consultantplus://offline/ref=9CC01C2964DE600203622CC7DA1D91B601A59855104415ABB6DCB0Y7JEL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CC01C2964DE6002036233D2DF1D91B609A49F541B1342A9E789BE7B9401C9B139F44118047E597DY4JEL" TargetMode="External"/><Relationship Id="rId72" Type="http://schemas.openxmlformats.org/officeDocument/2006/relationships/hyperlink" Target="consultantplus://offline/ref=9CC01C2964DE6002036233D2DF1D91B609A49F541B1342A9E789BE7B9401C9B139F44118047F5D7EY4J6L" TargetMode="External"/><Relationship Id="rId80" Type="http://schemas.openxmlformats.org/officeDocument/2006/relationships/hyperlink" Target="consultantplus://offline/ref=9CC01C2964DE6002036233D2DF1D91B609A49F541B1342A9E789BE7B9401C9B139F44118047E5979Y4J7L" TargetMode="External"/><Relationship Id="rId85" Type="http://schemas.openxmlformats.org/officeDocument/2006/relationships/hyperlink" Target="consultantplus://offline/ref=9CC01C2964DE6002036233D2DF1D91B609A49F541B1342A9E789BE7B9401C9B139F44118047E547AY4J2L" TargetMode="External"/><Relationship Id="rId93" Type="http://schemas.openxmlformats.org/officeDocument/2006/relationships/hyperlink" Target="consultantplus://offline/ref=9CC01C2964DE6002036233D2DF1D91B609A49F541B1342A9E789BE7B9401C9B139F44118047F5D76Y4J3L" TargetMode="External"/><Relationship Id="rId98" Type="http://schemas.openxmlformats.org/officeDocument/2006/relationships/hyperlink" Target="consultantplus://offline/ref=9CC01C2964DE6002036233D2DF1D91B609A49F541B1342A9E789BE7B9401C9B139F44118047F5C77Y4J6L" TargetMode="External"/><Relationship Id="rId121" Type="http://schemas.openxmlformats.org/officeDocument/2006/relationships/hyperlink" Target="consultantplus://offline/ref=9CC01C2964DE600203622CC7DA1D91B601A59855104415ABB6DCB0Y7JE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CC01C2964DE6002036233D2DF1D91B609A49F541B1342A9E789BE7B9401C9B139F44118047E5A7CY4J6L" TargetMode="External"/><Relationship Id="rId17" Type="http://schemas.openxmlformats.org/officeDocument/2006/relationships/hyperlink" Target="consultantplus://offline/ref=9CC01C2964DE6002036233D2DF1D91B609A49F541B1342A9E789BE7B9401C9B139F44118047E547DY4JEL" TargetMode="External"/><Relationship Id="rId25" Type="http://schemas.openxmlformats.org/officeDocument/2006/relationships/hyperlink" Target="consultantplus://offline/ref=9CC01C2964DE6002036233D2DF1D91B609A49F541B1342A9E789BE7B9401C9B139F44118047E5D7DY4J6L" TargetMode="External"/><Relationship Id="rId33" Type="http://schemas.openxmlformats.org/officeDocument/2006/relationships/hyperlink" Target="consultantplus://offline/ref=9CC01C2964DE600203622CC7DA1D91B609A59D5A1B191FA3EFD0B279Y9J3L" TargetMode="External"/><Relationship Id="rId38" Type="http://schemas.openxmlformats.org/officeDocument/2006/relationships/hyperlink" Target="consultantplus://offline/ref=9CC01C2964DE6002036233D2DF1D91B609A49F541B1342A9E789BE7B9401C9B139F44118047E5C7DY4J5L" TargetMode="External"/><Relationship Id="rId46" Type="http://schemas.openxmlformats.org/officeDocument/2006/relationships/hyperlink" Target="consultantplus://offline/ref=9CC01C2964DE6002036233D2DF1D91B609A49F541B1342A9E789BE7B9401C9B139F44118047E5C7EY4J2L" TargetMode="External"/><Relationship Id="rId59" Type="http://schemas.openxmlformats.org/officeDocument/2006/relationships/hyperlink" Target="consultantplus://offline/ref=9CC01C2964DE6002036233D2DF1D91B609A49F541B1342A9E789BE7B9401C9B139F44118047F5C77Y4J5L" TargetMode="External"/><Relationship Id="rId67" Type="http://schemas.openxmlformats.org/officeDocument/2006/relationships/hyperlink" Target="consultantplus://offline/ref=9CC01C2964DE6002036233D2DF1D91B609A49F541B1342A9E789BE7B9401C9B139F44118047E597BY4J0L" TargetMode="External"/><Relationship Id="rId103" Type="http://schemas.openxmlformats.org/officeDocument/2006/relationships/hyperlink" Target="consultantplus://offline/ref=9CC01C2964DE6002036233D2DF1D91B609A49F541B1342A9E789BE7B9401C9B139F44118047F5C77Y4J7L" TargetMode="External"/><Relationship Id="rId108" Type="http://schemas.openxmlformats.org/officeDocument/2006/relationships/hyperlink" Target="consultantplus://offline/ref=9CC01C2964DE6002036233D2DF1D91B609A49F541B1342A9E789BE7B9401C9B139F44118047F5C77Y4J6L" TargetMode="External"/><Relationship Id="rId116" Type="http://schemas.openxmlformats.org/officeDocument/2006/relationships/hyperlink" Target="consultantplus://offline/ref=9CC01C2964DE600203622CC7DA1D91B601A59855104415ABB6DCB0Y7JEL" TargetMode="External"/><Relationship Id="rId124" Type="http://schemas.openxmlformats.org/officeDocument/2006/relationships/footer" Target="footer1.xml"/><Relationship Id="rId20" Type="http://schemas.openxmlformats.org/officeDocument/2006/relationships/hyperlink" Target="consultantplus://offline/ref=9CC01C2964DE6002036233D2DF1D91B609A49F541B1342A9E789BE7B9401C9B139F44118047F5D7CY4J4L" TargetMode="External"/><Relationship Id="rId41" Type="http://schemas.openxmlformats.org/officeDocument/2006/relationships/hyperlink" Target="consultantplus://offline/ref=9CC01C2964DE6002036233D2DF1D91B609A49F541B1342A9E789BE7B9401C9B139F44118047E5F7DY4J5L" TargetMode="External"/><Relationship Id="rId54" Type="http://schemas.openxmlformats.org/officeDocument/2006/relationships/hyperlink" Target="consultantplus://offline/ref=9CC01C2964DE6002036233D2DF1D91B609A49F541B1342A9E789BE7B9401C9B139F44118047E5F7CY4J1L" TargetMode="External"/><Relationship Id="rId62" Type="http://schemas.openxmlformats.org/officeDocument/2006/relationships/hyperlink" Target="consultantplus://offline/ref=9CC01C2964DE600203622CC7DA1D91B60DA29C54104415ABB6DCB0Y7JEL" TargetMode="External"/><Relationship Id="rId70" Type="http://schemas.openxmlformats.org/officeDocument/2006/relationships/hyperlink" Target="consultantplus://offline/ref=9CC01C2964DE600203622CC7DA1D91B609A29C54104415ABB6DCB0Y7JEL" TargetMode="External"/><Relationship Id="rId75" Type="http://schemas.openxmlformats.org/officeDocument/2006/relationships/hyperlink" Target="consultantplus://offline/ref=9CC01C2964DE6002036233D2DF1D91B609A49F541B1342A9E789BE7B9401C9B139F44118047E5978Y4J0L" TargetMode="External"/><Relationship Id="rId83" Type="http://schemas.openxmlformats.org/officeDocument/2006/relationships/hyperlink" Target="consultantplus://offline/ref=9CC01C2964DE6002036233D2DF1D91B609A49F541B1342A9E789BE7B9401C9B139F44118047E5979Y4J7L" TargetMode="External"/><Relationship Id="rId88" Type="http://schemas.openxmlformats.org/officeDocument/2006/relationships/image" Target="media/image2.wmf"/><Relationship Id="rId91" Type="http://schemas.openxmlformats.org/officeDocument/2006/relationships/hyperlink" Target="consultantplus://offline/ref=9CC01C2964DE6002036233D2DF1D91B609A49F541B1342A9E789BE7B9401C9B139F44118047F5D78Y4J5L" TargetMode="External"/><Relationship Id="rId96" Type="http://schemas.openxmlformats.org/officeDocument/2006/relationships/hyperlink" Target="consultantplus://offline/ref=9CC01C2964DE6002036233D2DF1D91B609A49F541B1342A9E789BE7B9401C9B139F44118047F5C7EY4JFL" TargetMode="External"/><Relationship Id="rId111" Type="http://schemas.openxmlformats.org/officeDocument/2006/relationships/hyperlink" Target="consultantplus://offline/ref=9CC01C2964DE6002036233D2DF1D91B609A49F541B1342A9E789BE7B9401C9B139F44118047F5C77Y4J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CC01C2964DE6002036233D2DF1D91B609A49F541B1342A9E789BE7B9401C9B139F44118047E5A7DY4J5L" TargetMode="External"/><Relationship Id="rId23" Type="http://schemas.openxmlformats.org/officeDocument/2006/relationships/hyperlink" Target="consultantplus://offline/ref=9CC01C2964DE6002036233D2DF1D91B609A49F541B1342A9E789BE7B9401C9B139F44118047E5A77Y4J6L" TargetMode="External"/><Relationship Id="rId28" Type="http://schemas.openxmlformats.org/officeDocument/2006/relationships/hyperlink" Target="consultantplus://offline/ref=9CC01C2964DE6002036233D2DF1D91B609A49F541B1342A9E789BE7B9401C9B139F44118047E5D7DY4J2L" TargetMode="External"/><Relationship Id="rId36" Type="http://schemas.openxmlformats.org/officeDocument/2006/relationships/hyperlink" Target="consultantplus://offline/ref=9CC01C2964DE6002036233D2DF1D91B609A49F541B1342A9E789BE7B9401C9B139F44118047F5D7EY4J6L" TargetMode="External"/><Relationship Id="rId49" Type="http://schemas.openxmlformats.org/officeDocument/2006/relationships/hyperlink" Target="consultantplus://offline/ref=9CC01C2964DE600203622CC7DA1D91B60DA29C54104415ABB6DCB0Y7JEL" TargetMode="External"/><Relationship Id="rId57" Type="http://schemas.openxmlformats.org/officeDocument/2006/relationships/hyperlink" Target="consultantplus://offline/ref=9CC01C2964DE6002036233D2DF1D91B609A49F541B1342A9E789BE7B9401C9B139F44118047E547BY4J2L" TargetMode="External"/><Relationship Id="rId106" Type="http://schemas.openxmlformats.org/officeDocument/2006/relationships/hyperlink" Target="consultantplus://offline/ref=9CC01C2964DE6002036233D2DF1D91B609A49F541B1342A9E789BE7B9401C9B139F44118047F5C77Y4J6L" TargetMode="External"/><Relationship Id="rId114" Type="http://schemas.openxmlformats.org/officeDocument/2006/relationships/hyperlink" Target="consultantplus://offline/ref=9CC01C2964DE6002036233D2DF1D91B609A49F541B1342A9E789BE7B9401C9B139F44118047F5C77Y4J6L" TargetMode="External"/><Relationship Id="rId119" Type="http://schemas.openxmlformats.org/officeDocument/2006/relationships/hyperlink" Target="consultantplus://offline/ref=9CC01C2964DE600203622CC7DA1D91B601A59855104415ABB6DCB0Y7JEL" TargetMode="External"/><Relationship Id="rId10" Type="http://schemas.openxmlformats.org/officeDocument/2006/relationships/hyperlink" Target="consultantplus://offline/ref=9CC01C2964DE600203622CC7DA1D91B609A29C54104415ABB6DCB0Y7JEL" TargetMode="External"/><Relationship Id="rId31" Type="http://schemas.openxmlformats.org/officeDocument/2006/relationships/hyperlink" Target="consultantplus://offline/ref=9CC01C2964DE6002036233D2DF1D91B609A49F541B1342A9E789BE7B9401C9B139F44118047E5476Y4J2L" TargetMode="External"/><Relationship Id="rId44" Type="http://schemas.openxmlformats.org/officeDocument/2006/relationships/hyperlink" Target="consultantplus://offline/ref=9CC01C2964DE6002036233D2DF1D91B609A69F5B1B1542A9E789BE7B9401C9B139F44118047E5D7FY4J5L" TargetMode="External"/><Relationship Id="rId52" Type="http://schemas.openxmlformats.org/officeDocument/2006/relationships/hyperlink" Target="consultantplus://offline/ref=9CC01C2964DE6002036233D2DF1D91B609A49F541B1342A9E789BE7B9401C9B139F44118047E597AY4J3L" TargetMode="External"/><Relationship Id="rId60" Type="http://schemas.openxmlformats.org/officeDocument/2006/relationships/hyperlink" Target="consultantplus://offline/ref=9CC01C2964DE6002036233D2DF1D91B609A69F5B1B1542A9E789BE7B9401C9B139F44118047E5D7FY4J5L" TargetMode="External"/><Relationship Id="rId65" Type="http://schemas.openxmlformats.org/officeDocument/2006/relationships/hyperlink" Target="consultantplus://offline/ref=9CC01C2964DE600203622CC7DA1D91B609A79C57104415ABB6DCB0Y7JEL" TargetMode="External"/><Relationship Id="rId73" Type="http://schemas.openxmlformats.org/officeDocument/2006/relationships/hyperlink" Target="consultantplus://offline/ref=9CC01C2964DE6002036233D2DF1D91B609A49F541B1342A9E789BE7B9401C9B139F44118047E597BY4J0L" TargetMode="External"/><Relationship Id="rId78" Type="http://schemas.openxmlformats.org/officeDocument/2006/relationships/hyperlink" Target="consultantplus://offline/ref=9CC01C2964DE6002036233D2DF1D91B609A49F541B1342A9E789BE7B9401C9B139F44118047E5979Y4J7L" TargetMode="External"/><Relationship Id="rId81" Type="http://schemas.openxmlformats.org/officeDocument/2006/relationships/hyperlink" Target="consultantplus://offline/ref=9CC01C2964DE6002036233D2DF1D91B609A49F541B1342A9E789BE7B9401C9B139F44118047E5879Y4J3L" TargetMode="External"/><Relationship Id="rId86" Type="http://schemas.openxmlformats.org/officeDocument/2006/relationships/hyperlink" Target="consultantplus://offline/ref=9CC01C2964DE6002036233D2DF1D91B609A49F541B1342A9E789BE7B9401C9B139F44118047E547AY4J3L" TargetMode="External"/><Relationship Id="rId94" Type="http://schemas.openxmlformats.org/officeDocument/2006/relationships/hyperlink" Target="consultantplus://offline/ref=9CC01C2964DE6002036233D2DF1D91B609A49F541B1342A9E789BE7B9401C9B139F44118047F5D79Y4J7L" TargetMode="External"/><Relationship Id="rId99" Type="http://schemas.openxmlformats.org/officeDocument/2006/relationships/hyperlink" Target="consultantplus://offline/ref=9CC01C2964DE6002036233D2DF1D91B609A49F541B1342A9E789BE7B9401C9B139F44118047F5C77Y4J6L" TargetMode="External"/><Relationship Id="rId101" Type="http://schemas.openxmlformats.org/officeDocument/2006/relationships/hyperlink" Target="consultantplus://offline/ref=9CC01C2964DE6002036233D2DF1D91B609A49F541B1342A9E789BE7B9401C9B139F44118047F5C77Y4J6L" TargetMode="External"/><Relationship Id="rId122" Type="http://schemas.openxmlformats.org/officeDocument/2006/relationships/hyperlink" Target="consultantplus://offline/ref=9CC01C2964DE600203622CC7DA1D91B601A59855104415ABB6DCB0Y7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ACBD81D91B60BA092521C1B42A9E789BE7B94Y0J1L" TargetMode="External"/><Relationship Id="rId13" Type="http://schemas.openxmlformats.org/officeDocument/2006/relationships/hyperlink" Target="consultantplus://offline/ref=9CC01C2964DE6002036233D2DF1D91B609A49F541B1342A9E789BE7B9401C9B139F44118047E5B77Y4J3L" TargetMode="External"/><Relationship Id="rId18" Type="http://schemas.openxmlformats.org/officeDocument/2006/relationships/hyperlink" Target="consultantplus://offline/ref=9CC01C2964DE6002036233D2DF1D91B609A49F541B1342A9E789BE7B9401C9B139F44118047E547AY4J0L" TargetMode="External"/><Relationship Id="rId39" Type="http://schemas.openxmlformats.org/officeDocument/2006/relationships/hyperlink" Target="consultantplus://offline/ref=9CC01C2964DE6002036233D2DF1D91B609A49F541B1342A9E789BE7B9401C9B139F44118047E5479Y4JEL" TargetMode="External"/><Relationship Id="rId109" Type="http://schemas.openxmlformats.org/officeDocument/2006/relationships/hyperlink" Target="consultantplus://offline/ref=9CC01C2964DE6002036233D2DF1D91B609A49F541B1342A9E789BE7B9401C9B139F44118047F5C77Y4J6L" TargetMode="External"/><Relationship Id="rId34" Type="http://schemas.openxmlformats.org/officeDocument/2006/relationships/hyperlink" Target="consultantplus://offline/ref=9CC01C2964DE600203623ACBD81D91B60CA392561E1342A9E789BE7B94Y0J1L" TargetMode="External"/><Relationship Id="rId50" Type="http://schemas.openxmlformats.org/officeDocument/2006/relationships/hyperlink" Target="consultantplus://offline/ref=9CC01C2964DE6002036233D2DF1D91B609A49F541B1342A9E789BE7B9401C9B139F44118047E5F76Y4JFL" TargetMode="External"/><Relationship Id="rId55" Type="http://schemas.openxmlformats.org/officeDocument/2006/relationships/hyperlink" Target="consultantplus://offline/ref=9CC01C2964DE6002036233D2DF1D91B609A49F541B1342A9E789BE7B9401C9B139F44118047E5E7BY4J5L" TargetMode="External"/><Relationship Id="rId76" Type="http://schemas.openxmlformats.org/officeDocument/2006/relationships/hyperlink" Target="consultantplus://offline/ref=9CC01C2964DE6002036233D2DF1D91B609A49F541B1342A9E789BE7B9401C9B139F44118047E5979Y4J7L" TargetMode="External"/><Relationship Id="rId97" Type="http://schemas.openxmlformats.org/officeDocument/2006/relationships/hyperlink" Target="consultantplus://offline/ref=9CC01C2964DE6002036233D2DF1D91B609A49F541B1342A9E789BE7B9401C9B139F44118047F5C77Y4J6L" TargetMode="External"/><Relationship Id="rId104" Type="http://schemas.openxmlformats.org/officeDocument/2006/relationships/hyperlink" Target="consultantplus://offline/ref=9CC01C2964DE6002036233D2DF1D91B609A49F541B1342A9E789BE7B9401C9B139F44118047F5C77Y4J6L" TargetMode="External"/><Relationship Id="rId120" Type="http://schemas.openxmlformats.org/officeDocument/2006/relationships/hyperlink" Target="consultantplus://offline/ref=9CC01C2964DE600203622CC7DA1D91B601A59855104415ABB6DCB0Y7JEL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CC01C2964DE6002036233D2DF1D91B609A49F541B1342A9E789BE7B9401C9B139F44118047E597AY4J6L" TargetMode="External"/><Relationship Id="rId92" Type="http://schemas.openxmlformats.org/officeDocument/2006/relationships/hyperlink" Target="consultantplus://offline/ref=9CC01C2964DE6002036233D2DF1D91B609A49F541B1342A9E789BE7B9401C9B139F44118047F5D79Y4J3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CC01C2964DE600203622CC7DA1D91B609A79E594D4E1DF2BADEB771C34686E87BB04C1901Y7JFL" TargetMode="External"/><Relationship Id="rId24" Type="http://schemas.openxmlformats.org/officeDocument/2006/relationships/hyperlink" Target="consultantplus://offline/ref=9CC01C2964DE6002036233D2DF1D91B609A49F541B1342A9E789BE7B9401C9B139F44118047E5478Y4J2L" TargetMode="External"/><Relationship Id="rId40" Type="http://schemas.openxmlformats.org/officeDocument/2006/relationships/hyperlink" Target="consultantplus://offline/ref=9CC01C2964DE6002036233D2DF1D91B609A69F5B1B1542A9E789BE7B9401C9B139F44118047E5D7FY4J5L" TargetMode="External"/><Relationship Id="rId45" Type="http://schemas.openxmlformats.org/officeDocument/2006/relationships/hyperlink" Target="consultantplus://offline/ref=9CC01C2964DE600203622CC7DA1D91B609A79E594D4E1DF2BADEYBJ7L" TargetMode="External"/><Relationship Id="rId66" Type="http://schemas.openxmlformats.org/officeDocument/2006/relationships/hyperlink" Target="consultantplus://offline/ref=9CC01C2964DE6002036233D2DF1D91B609A49F541B1342A9E789BE7B9401C9B139F44118047F5F7EY4J5L" TargetMode="External"/><Relationship Id="rId87" Type="http://schemas.openxmlformats.org/officeDocument/2006/relationships/hyperlink" Target="consultantplus://offline/ref=9CC01C2964DE6002036233D2DF1D91B609A49F541B1342A9E789BE7B9401C9B139F44118047E547AY4J3L" TargetMode="External"/><Relationship Id="rId110" Type="http://schemas.openxmlformats.org/officeDocument/2006/relationships/hyperlink" Target="consultantplus://offline/ref=9CC01C2964DE6002036233D2DF1D91B609A49F541B1342A9E789BE7B9401C9B139F44118047F5C77Y4J6L" TargetMode="External"/><Relationship Id="rId115" Type="http://schemas.openxmlformats.org/officeDocument/2006/relationships/hyperlink" Target="consultantplus://offline/ref=9CC01C2964DE6002036233D2DF1D91B609A49F541B1342A9E789BE7B9401C9B139F44118047F5C77Y4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108</Pages>
  <Words>43983</Words>
  <Characters>250706</Characters>
  <Application>Microsoft Office Word</Application>
  <DocSecurity>0</DocSecurity>
  <Lines>2089</Lines>
  <Paragraphs>588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Дни рождения</vt:lpstr>
      <vt:lpstr/>
      <vt:lpstr/>
      <vt:lpstr>НОРМЫ И ПРАВИЛА ПО БЛАГОУСТРОЙСТВУ</vt:lpstr>
      <vt:lpstr>ТЕРРИТОРИИ МУНИЦИПАЛЬНОГО ОБРАЗОВАНИЯ РАЗДОЛЬЕВСКОЕ СЕЛЬСКОЕ ПОСЕЛЕНИЕ</vt:lpstr>
      <vt:lpstr>МУНИЦИПАЛЬНОГО ОБРАЗОВАНИЯ</vt:lpstr>
      <vt:lpstr>ПРИОЗЕРСКИЙ МУНИЦИПАЛЬНЫЙ РАЙОН</vt:lpstr>
      <vt:lpstr>ЛЕНИНГРАДСКОЙ ОБЛАСТИ</vt:lpstr>
      <vt:lpstr/>
      <vt:lpstr>    Раздел 1. ОБЩИЕ ПОЛОЖЕНИЯ</vt:lpstr>
      <vt:lpstr>    </vt:lpstr>
      <vt:lpstr>    1.1. Настоящие нормы и правила устанавливают общие параметры и минимальное сочет</vt:lpstr>
      <vt:lpstr>    1.2. Проектирование и эксплуатация элементов благоустройства обеспечивают требов</vt:lpstr>
      <vt:lpstr>    --------------------------------</vt:lpstr>
      <vt:lpstr>    &lt;*&gt; Требования охраны здоровья человека включают: противопожарные, санитарно-гиг</vt:lpstr>
      <vt:lpstr>    </vt:lpstr>
      <vt:lpstr>    1.3. Разработка норм и правил по благоустройству территории муниципального образ</vt:lpstr>
      <vt:lpstr>    1.4. В настоящих нормах и правилах по благоустройству применяются следующие терм</vt:lpstr>
      <vt:lpstr>    Благоустройство территории - комплекс мероприятий по инженерной подготовке и обе</vt:lpstr>
      <vt:lpstr>    Элементы благоустройства территории - декоративные, технические, планировочные, </vt:lpstr>
      <vt:lpstr>    Нормируемый комплекс элементов благоустройства - необходимое минимальное сочетан</vt:lpstr>
      <vt:lpstr>    Объекты благоустройства территории - территории муниципального образования Раздо</vt:lpstr>
      <vt:lpstr>    Объекты нормирования благоустройства территории - территории муниципального обра</vt:lpstr>
      <vt:lpstr>    Уборка территорий - вид деятельности, связанный со сбором, вывозом в специально </vt:lpstr>
      <vt:lpstr>    </vt:lpstr>
      <vt:lpstr>    Раздел 2. ЭЛЕМЕНТЫ БЛАГОУСТРОЙСТВА ТЕРРИТОРИИ</vt:lpstr>
      <vt:lpstr>    </vt:lpstr>
      <vt:lpstr>        2.1. Элементы инженерной подготовки и защиты территории</vt:lpstr>
      <vt:lpstr>        </vt:lpstr>
      <vt:lpstr>        2.1.1. Элементы инженерной подготовки и защиты территории обеспечивают безопасно</vt:lpstr>
      <vt:lpstr>        2.1.2. Задачи организации рельефа при проектировании благоустройства определяютс</vt:lpstr>
      <vt:lpstr>        2.1.3. При организации рельефа предусматривается снятие плодородного слоя почвы </vt:lpstr>
      <vt:lpstr>        2.1.4. При террасировании рельефа проектируются подпорные стенки и откосы. Макси</vt:lpstr>
      <vt:lpstr>        2.1.5. При укреплении откосов выбор материала и технологии укрепления зависят от</vt:lpstr>
      <vt:lpstr>        2.1.5.1. На территориях зон особо охраняемых природных территорий для укрепления</vt:lpstr>
      <vt:lpstr>        2.1.5.2. В городской застройке укрепление откосов открытых русел проводится с ис</vt:lpstr>
      <vt:lpstr>        2.1.6. Подпорные стенки проектируются с учетом разницы высот сопрягаемых террас.</vt:lpstr>
      <vt:lpstr>        2.1.7. Подпорные стенки и верхние бровки откосов при размещении на них транспорт</vt:lpstr>
      <vt:lpstr>        2.1.8. Искусственные элементы рельефа (подпорные стенки, земляные насыпи, выемки</vt:lpstr>
      <vt:lpstr>        2.1.9. При проектировании стока поверхностных вод следует руководствоваться СНиП</vt:lpstr>
      <vt:lpstr>        2.1.10. Применение открытых водоотводящих устройств предусмотрено только в грани</vt:lpstr>
      <vt:lpstr>        2.1.11. Минимальные и максимальные уклоны назначаются с учетом неразмывающих ско</vt:lpstr>
      <vt:lpstr>        2.1.12. На территориях объектов рекреации водоотводные лотки должны обеспечивать</vt:lpstr>
      <vt:lpstr>        2.1.13. Дождеприемные колодцы являются элементами закрытой системы дождевой (лив</vt:lpstr>
      <vt:lpstr>        2.1.14. При обустройстве решеток, перекрывающих водоотводящие лотки на пешеходны</vt:lpstr>
      <vt:lpstr>        2.1.15. При ширине улицы в красных линиях более 30 м и уклонах более 30 промилле</vt:lpstr>
      <vt:lpstr>        --------------------------------</vt:lpstr>
      <vt:lpstr>        &lt;*&gt; Единица измерения, равная 0,1%.</vt:lpstr>
      <vt:lpstr>        </vt:lpstr>
      <vt:lpstr>        2.2. Озеленение</vt:lpstr>
      <vt:lpstr>        </vt:lpstr>
      <vt:lpstr>        2.2.1. Озеленение - элемент благоустройства и ландшафтной организации территории</vt:lpstr>
      <vt:lpstr>        2.2.2. Основными типами насаждений и озеленения могут являться: массивы, группы,</vt:lpstr>
      <vt:lpstr>        --------------------------------</vt:lpstr>
      <vt:lpstr>        &lt;*&gt; Здесь и далее слова, выделенные курсивом, см. в Приложении 1 "Основные терми</vt:lpstr>
      <vt:lpstr>        </vt:lpstr>
      <vt:lpstr>        2.2.3. На территории муниципального образования Раздольевское сельское  поселени</vt:lpstr>
      <vt:lpstr>        2.2.4. При проектировании озеленения учитываются минимальные расстояния посадок </vt:lpstr>
      <vt:lpstr>        2.2.5. Проектирование озеленения и формирование системы зеленых насаждений на те</vt:lpstr>
      <vt:lpstr>        - производить благоустройство территории в зонах особо охраняемых природных терр</vt:lpstr>
      <vt:lpstr>        - учитывать степень техногенных нагрузок от прилегающих территорий;</vt:lpstr>
      <vt:lpstr>        - осуществлять для посадок подбор адаптированных пород посадочного материала с у</vt:lpstr>
      <vt:lpstr>        2.2.6. На территории муниципального образования Раздольевское сельское  поселени</vt:lpstr>
      <vt:lpstr>        2.2.7. При озеленении территории общественных пространств и объектов рекреации, </vt:lpstr>
      <vt:lpstr>        2.2.8. При посадке деревьев в зонах действия теплотрасс обязательно учитывается </vt:lpstr>
      <vt:lpstr>        2.2.9. При воздействии неблагоприятных техногенных и климатических факторов на р</vt:lpstr>
      <vt:lpstr>        2.2.9.1. Для защиты от ветра используются зеленые насаждения ажурной конструкции</vt:lpstr>
      <vt:lpstr>        2.2.9.2. Шумозащитные насаждения проектируются в виде однорядных или многорядных</vt:lpstr>
      <vt:lpstr>        2.2.9.3. В условиях высокого уровня загрязнения воздуха формируются многорядные </vt:lpstr>
      <vt:lpstr>        </vt:lpstr>
      <vt:lpstr>        2.3. Виды покрытий</vt:lpstr>
      <vt:lpstr>        </vt:lpstr>
      <vt:lpstr>        2.3.1. Покрытия поверхности обеспечивают на территории муниципального образовани</vt:lpstr>
      <vt:lpstr>        - твердые (капитальные) - монолитные или сборные, выполняемые из асфальтобетона,</vt:lpstr>
      <vt:lpstr>        - мягкие (некапитальные) - выполняемые из природных или искусственных сыпучих ма</vt:lpstr>
      <vt:lpstr>        - газонные, выполняемые по специальным технологиям подготовки и посадки травяног</vt:lpstr>
      <vt:lpstr>        - комбинированные, представляющие сочетания покрытий, указанных выше (например, </vt:lpstr>
      <vt:lpstr>        2.3.2. На территории муниципального образования Раздольевское сельское  поселени</vt:lpstr>
      <vt:lpstr>        2.3.3. Применяемый в проекте вид покрытия должен быть прочным, ремонтопригодным,</vt:lpstr>
      <vt:lpstr>        2.3.4. Твердые виды покрытия должны быть с шероховатой поверхностью с коэффициен</vt:lpstr>
      <vt:lpstr>        2.3.5. Обязательно предусматривается уклон поверхности твердых видов покрытия, о</vt:lpstr>
      <vt:lpstr>        2.3.6. На территории общественных пространств муниципального образования Раздоль</vt:lpstr>
      <vt:lpstr>        2.3.7. Для деревьев, расположенных в мощении, при отсутствии иных видов защиты (</vt:lpstr>
      <vt:lpstr>        2.3.8. Колористическое решение применяемого вида покрытия выполняется с учетом ц</vt:lpstr>
      <vt:lpstr>        </vt:lpstr>
      <vt:lpstr>        2.4. Сопряжения поверхностей</vt:lpstr>
      <vt:lpstr>        </vt:lpstr>
      <vt:lpstr>        2.4.1. К элементам сопряжения поверхностей относятся различные виды бортовых кам</vt:lpstr>
      <vt:lpstr>        </vt:lpstr>
      <vt:lpstr>        2.5. Ограждения</vt:lpstr>
      <vt:lpstr>        </vt:lpstr>
      <vt:lpstr>        2.5.1. В целях благоустройства на территории муниципального образования Раздолье</vt:lpstr>
      <vt:lpstr>        2.5.2. Проектирование ограждений производится в зависимости от их местоположения</vt:lpstr>
      <vt:lpstr>        2.5.2.1. Ограждения магистралей и транспортных сооружений города проектируются с</vt:lpstr>
      <vt:lpstr>        2.5.2.2. Ограждение территорий памятников историко-культурного наследия выполняю</vt:lpstr>
      <vt:lpstr>        2.5.2.3. На территориях общественного, жилого, рекреационного назначения запреще</vt:lpstr>
      <vt:lpstr>        2.5.3. Предусматривается размещение защитных металлических ограждений высотой не</vt:lpstr>
      <vt:lpstr>        2.5.4. При проектировании средних и высоких видов ограждений в местах пересечени</vt:lpstr>
      <vt:lpstr>        2.5.5. В случае произрастания деревьев в зонах интенсивного пешеходного движения</vt:lpstr>
      <vt:lpstr>        </vt:lpstr>
      <vt:lpstr>        2.6. Малые архитектурные формы</vt:lpstr>
    </vt:vector>
  </TitlesOfParts>
  <Company/>
  <LinksUpToDate>false</LinksUpToDate>
  <CharactersWithSpaces>294101</CharactersWithSpaces>
  <SharedDoc>false</SharedDoc>
  <HLinks>
    <vt:vector size="672" baseType="variant">
      <vt:variant>
        <vt:i4>196609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3407935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consultantplus://offline/ref=9CC01C2964DE6002036233D2DF1D91B609A49F541B1342A9E789BE7B9401C9B139F44118047F5C77Y4J7L</vt:lpwstr>
      </vt:variant>
      <vt:variant>
        <vt:lpwstr/>
      </vt:variant>
      <vt:variant>
        <vt:i4>3407934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consultantplus://offline/ref=9CC01C2964DE6002036233D2DF1D91B609A49F541B1342A9E789BE7B9401C9B139F44118047F5C77Y4J7L</vt:lpwstr>
      </vt:variant>
      <vt:variant>
        <vt:lpwstr/>
      </vt:variant>
      <vt:variant>
        <vt:i4>3407935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consultantplus://offline/ref=9CC01C2964DE6002036233D2DF1D91B609A49F541B1342A9E789BE7B9401C9B139F44118047F5C7EY4JFL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consultantplus://offline/ref=9CC01C2964DE6002036233D2DF1D91B609A49F541B1342A9E789BE7B9401C9B139F44118047F5C7FY4J0L</vt:lpwstr>
      </vt:variant>
      <vt:variant>
        <vt:lpwstr/>
      </vt:variant>
      <vt:variant>
        <vt:i4>3407927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consultantplus://offline/ref=9CC01C2964DE6002036233D2DF1D91B609A49F541B1342A9E789BE7B9401C9B139F44118047F5D79Y4J7L</vt:lpwstr>
      </vt:variant>
      <vt:variant>
        <vt:lpwstr/>
      </vt:variant>
      <vt:variant>
        <vt:i4>3407932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consultantplus://offline/ref=9CC01C2964DE6002036233D2DF1D91B609A49F541B1342A9E789BE7B9401C9B139F44118047F5D76Y4J3L</vt:lpwstr>
      </vt:variant>
      <vt:variant>
        <vt:lpwstr/>
      </vt:variant>
      <vt:variant>
        <vt:i4>3407923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consultantplus://offline/ref=9CC01C2964DE6002036233D2DF1D91B609A49F541B1342A9E789BE7B9401C9B139F44118047F5D79Y4J3L</vt:lpwstr>
      </vt:variant>
      <vt:variant>
        <vt:lpwstr/>
      </vt:variant>
      <vt:variant>
        <vt:i4>3407924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consultantplus://offline/ref=9CC01C2964DE6002036233D2DF1D91B609A49F541B1342A9E789BE7B9401C9B139F44118047F5D78Y4J5L</vt:lpwstr>
      </vt:variant>
      <vt:variant>
        <vt:lpwstr/>
      </vt:variant>
      <vt:variant>
        <vt:i4>3407978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consultantplus://offline/ref=9CC01C2964DE6002036233D2DF1D91B609A49F541B1342A9E789BE7B9401C9B139F44118047F5D7BY4J1L</vt:lpwstr>
      </vt:variant>
      <vt:variant>
        <vt:lpwstr/>
      </vt:variant>
      <vt:variant>
        <vt:i4>3407928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consultantplus://offline/ref=9CC01C2964DE6002036233D2DF1D91B609A49F541B1342A9E789BE7B9401C9B139F44118047E547AY4J3L</vt:lpwstr>
      </vt:variant>
      <vt:variant>
        <vt:lpwstr/>
      </vt:variant>
      <vt:variant>
        <vt:i4>3407928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consultantplus://offline/ref=9CC01C2964DE6002036233D2DF1D91B609A49F541B1342A9E789BE7B9401C9B139F44118047E547AY4J3L</vt:lpwstr>
      </vt:variant>
      <vt:variant>
        <vt:lpwstr/>
      </vt:variant>
      <vt:variant>
        <vt:i4>3407929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consultantplus://offline/ref=9CC01C2964DE6002036233D2DF1D91B609A49F541B1342A9E789BE7B9401C9B139F44118047E547AY4J2L</vt:lpwstr>
      </vt:variant>
      <vt:variant>
        <vt:lpwstr/>
      </vt:variant>
      <vt:variant>
        <vt:i4>458832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consultantplus://offline/ref=9CC01C2964DE6002036233D2DF1D91B60BA79D531D191FA3EFD0B279930E96A63EBD4D19047E5BY7J7L</vt:lpwstr>
      </vt:variant>
      <vt:variant>
        <vt:lpwstr/>
      </vt:variant>
      <vt:variant>
        <vt:i4>3407977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consultantplus://offline/ref=9CC01C2964DE6002036233D2DF1D91B609A49F541B1342A9E789BE7B9401C9B139F44118047E5879Y4J0L</vt:lpwstr>
      </vt:variant>
      <vt:variant>
        <vt:lpwstr/>
      </vt:variant>
      <vt:variant>
        <vt:i4>3407980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consultantplus://offline/ref=9CC01C2964DE6002036233D2DF1D91B609A49F541B1342A9E789BE7B9401C9B139F44118047E5879Y4J3L</vt:lpwstr>
      </vt:variant>
      <vt:variant>
        <vt:lpwstr/>
      </vt:variant>
      <vt:variant>
        <vt:i4>3407977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3407977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3407977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consultantplus://offline/ref=9CC01C2964DE6002036233D2DF1D91B609A49F541B1342A9E789BE7B9401C9B139F44118047E5978Y4J0L</vt:lpwstr>
      </vt:variant>
      <vt:variant>
        <vt:lpwstr/>
      </vt:variant>
      <vt:variant>
        <vt:i4>3407977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consultantplus://offline/ref=9CC01C2964DE6002036233D2DF1D91B609A49F541B1342A9E789BE7B9401C9B139F44118047E5978Y4J0L</vt:lpwstr>
      </vt:variant>
      <vt:variant>
        <vt:lpwstr/>
      </vt:variant>
      <vt:variant>
        <vt:i4>196688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consultantplus://offline/ref=9CC01C2964DE600203622CC7DA1D91B609A59E51104415ABB6DCB0Y7JEL</vt:lpwstr>
      </vt:variant>
      <vt:variant>
        <vt:lpwstr/>
      </vt:variant>
      <vt:variant>
        <vt:i4>3407925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consultantplus://offline/ref=9CC01C2964DE6002036233D2DF1D91B609A49F541B1342A9E789BE7B9401C9B139F44118047E597BY4J0L</vt:lpwstr>
      </vt:variant>
      <vt:variant>
        <vt:lpwstr/>
      </vt:variant>
      <vt:variant>
        <vt:i4>3407978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consultantplus://offline/ref=9CC01C2964DE6002036233D2DF1D91B609A49F541B1342A9E789BE7B9401C9B139F44118047E597AY4J6L</vt:lpwstr>
      </vt:variant>
      <vt:variant>
        <vt:lpwstr/>
      </vt:variant>
      <vt:variant>
        <vt:i4>196692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3407978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consultantplus://offline/ref=9CC01C2964DE6002036233D2DF1D91B609A49F541B1342A9E789BE7B9401C9B139F44118047E5477Y4J7L</vt:lpwstr>
      </vt:variant>
      <vt:variant>
        <vt:lpwstr/>
      </vt:variant>
      <vt:variant>
        <vt:i4>3407925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consultantplus://offline/ref=9CC01C2964DE6002036233D2DF1D91B609A49F541B1342A9E789BE7B9401C9B139F44118047E597BY4J0L</vt:lpwstr>
      </vt:variant>
      <vt:variant>
        <vt:lpwstr/>
      </vt:variant>
      <vt:variant>
        <vt:i4>3407979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consultantplus://offline/ref=9CC01C2964DE6002036233D2DF1D91B609A49F541B1342A9E789BE7B9401C9B139F44118047F5F7EY4J5L</vt:lpwstr>
      </vt:variant>
      <vt:variant>
        <vt:lpwstr/>
      </vt:variant>
      <vt:variant>
        <vt:i4>196690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consultantplus://offline/ref=9CC01C2964DE600203622CC7DA1D91B609A79C57104415ABB6DCB0Y7JEL</vt:lpwstr>
      </vt:variant>
      <vt:variant>
        <vt:lpwstr/>
      </vt:variant>
      <vt:variant>
        <vt:i4>5701635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consultantplus://offline/ref=9CC01C2964DE600203623ACBD81D91B60DA69B571E1442A9E789BE7B94Y0J1L</vt:lpwstr>
      </vt:variant>
      <vt:variant>
        <vt:lpwstr/>
      </vt:variant>
      <vt:variant>
        <vt:i4>5701638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196617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consultantplus://offline/ref=9CC01C2964DE600203622CC7DA1D91B60DA29C54104415ABB6DCB0Y7JEL</vt:lpwstr>
      </vt:variant>
      <vt:variant>
        <vt:lpwstr/>
      </vt:variant>
      <vt:variant>
        <vt:i4>6488120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consultantplus://offline/ref=9CC01C2964DE600203622CC7DA1D91B609A79E594D4E1DF2BADEYBJ7L</vt:lpwstr>
      </vt:variant>
      <vt:variant>
        <vt:lpwstr/>
      </vt:variant>
      <vt:variant>
        <vt:i4>3407931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3407932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consultantplus://offline/ref=9CC01C2964DE6002036233D2DF1D91B609A49F541B1342A9E789BE7B9401C9B139F44118047F5C77Y4J5L</vt:lpwstr>
      </vt:variant>
      <vt:variant>
        <vt:lpwstr/>
      </vt:variant>
      <vt:variant>
        <vt:i4>3407977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consultantplus://offline/ref=9CC01C2964DE6002036233D2DF1D91B609A49F541B1342A9E789BE7B9401C9B139F44118047F5C7CY4J4L</vt:lpwstr>
      </vt:variant>
      <vt:variant>
        <vt:lpwstr/>
      </vt:variant>
      <vt:variant>
        <vt:i4>3407930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consultantplus://offline/ref=9CC01C2964DE6002036233D2DF1D91B609A49F541B1342A9E789BE7B9401C9B139F44118047E547BY4J2L</vt:lpwstr>
      </vt:variant>
      <vt:variant>
        <vt:lpwstr/>
      </vt:variant>
      <vt:variant>
        <vt:i4>3407931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3407980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consultantplus://offline/ref=9CC01C2964DE6002036233D2DF1D91B609A49F541B1342A9E789BE7B9401C9B139F44118047E5E7BY4J5L</vt:lpwstr>
      </vt:variant>
      <vt:variant>
        <vt:lpwstr/>
      </vt:variant>
      <vt:variant>
        <vt:i4>3407978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consultantplus://offline/ref=9CC01C2964DE6002036233D2DF1D91B609A49F541B1342A9E789BE7B9401C9B139F44118047E5F7CY4J1L</vt:lpwstr>
      </vt:variant>
      <vt:variant>
        <vt:lpwstr/>
      </vt:variant>
      <vt:variant>
        <vt:i4>3407983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consultantplus://offline/ref=9CC01C2964DE6002036233D2DF1D91B609A49F541B1342A9E789BE7B9401C9B139F44118047E5E7CY4J7L</vt:lpwstr>
      </vt:variant>
      <vt:variant>
        <vt:lpwstr/>
      </vt:variant>
      <vt:variant>
        <vt:i4>3407925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consultantplus://offline/ref=9CC01C2964DE6002036233D2DF1D91B609A49F541B1342A9E789BE7B9401C9B139F44118047E597AY4J3L</vt:lpwstr>
      </vt:variant>
      <vt:variant>
        <vt:lpwstr/>
      </vt:variant>
      <vt:variant>
        <vt:i4>3407974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consultantplus://offline/ref=9CC01C2964DE6002036233D2DF1D91B609A49F541B1342A9E789BE7B9401C9B139F44118047E597DY4JEL</vt:lpwstr>
      </vt:variant>
      <vt:variant>
        <vt:lpwstr/>
      </vt:variant>
      <vt:variant>
        <vt:i4>3407976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consultantplus://offline/ref=9CC01C2964DE6002036233D2DF1D91B609A49F541B1342A9E789BE7B9401C9B139F44118047E5F76Y4JFL</vt:lpwstr>
      </vt:variant>
      <vt:variant>
        <vt:lpwstr/>
      </vt:variant>
      <vt:variant>
        <vt:i4>196617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consultantplus://offline/ref=9CC01C2964DE600203622CC7DA1D91B60DA29C54104415ABB6DCB0Y7JEL</vt:lpwstr>
      </vt:variant>
      <vt:variant>
        <vt:lpwstr/>
      </vt:variant>
      <vt:variant>
        <vt:i4>3407980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consultantplus://offline/ref=9CC01C2964DE6002036233D2DF1D91B609A49F541B1342A9E789BE7B9401C9B139F44118047E5D7DY4J2L</vt:lpwstr>
      </vt:variant>
      <vt:variant>
        <vt:lpwstr/>
      </vt:variant>
      <vt:variant>
        <vt:i4>3407978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consultantplus://offline/ref=9CC01C2964DE6002036233D2DF1D91B609A49F541B1342A9E789BE7B9401C9B139F44118047E5C7EY4J2L</vt:lpwstr>
      </vt:variant>
      <vt:variant>
        <vt:lpwstr/>
      </vt:variant>
      <vt:variant>
        <vt:i4>6488120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consultantplus://offline/ref=9CC01C2964DE600203622CC7DA1D91B609A79E594D4E1DF2BADEYBJ7L</vt:lpwstr>
      </vt:variant>
      <vt:variant>
        <vt:lpwstr/>
      </vt:variant>
      <vt:variant>
        <vt:i4>3407931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consultantplus://offline/ref=9CC01C2964DE6002036233D2DF1D91B609A49F541B1342A9E789BE7B9401C9B139F44118047E5F7AY4J7L</vt:lpwstr>
      </vt:variant>
      <vt:variant>
        <vt:lpwstr/>
      </vt:variant>
      <vt:variant>
        <vt:i4>3407977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consultantplus://offline/ref=9CC01C2964DE6002036233D2DF1D91B609A49F541B1342A9E789BE7B9401C9B139F44118047E5F7DY4J5L</vt:lpwstr>
      </vt:variant>
      <vt:variant>
        <vt:lpwstr/>
      </vt:variant>
      <vt:variant>
        <vt:i4>3407931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consultantplus://offline/ref=9CC01C2964DE6002036233D2DF1D91B609A49F541B1342A9E789BE7B9401C9B139F44118047E5479Y4JEL</vt:lpwstr>
      </vt:variant>
      <vt:variant>
        <vt:lpwstr/>
      </vt:variant>
      <vt:variant>
        <vt:i4>3407980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consultantplus://offline/ref=9CC01C2964DE6002036233D2DF1D91B609A49F541B1342A9E789BE7B9401C9B139F44118047E5C7DY4J5L</vt:lpwstr>
      </vt:variant>
      <vt:variant>
        <vt:lpwstr/>
      </vt:variant>
      <vt:variant>
        <vt:i4>3407935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consultantplus://offline/ref=9CC01C2964DE6002036233D2DF1D91B609A49F541B1342A9E789BE7B9401C9B139F44118047E5E7AY4JEL</vt:lpwstr>
      </vt:variant>
      <vt:variant>
        <vt:lpwstr/>
      </vt:variant>
      <vt:variant>
        <vt:i4>3407978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consultantplus://offline/ref=9CC01C2964DE6002036233D2DF1D91B609A49F541B1342A9E789BE7B9401C9B139F44118047E5D7AY4J7L</vt:lpwstr>
      </vt:variant>
      <vt:variant>
        <vt:lpwstr/>
      </vt:variant>
      <vt:variant>
        <vt:i4>5701719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consultantplus://offline/ref=9CC01C2964DE600203623ACBD81D91B60CA392561E1342A9E789BE7B94Y0J1L</vt:lpwstr>
      </vt:variant>
      <vt:variant>
        <vt:lpwstr/>
      </vt:variant>
      <vt:variant>
        <vt:i4>3539004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consultantplus://offline/ref=9CC01C2964DE600203622CC7DA1D91B609A59D5A1B191FA3EFD0B279Y9J3L</vt:lpwstr>
      </vt:variant>
      <vt:variant>
        <vt:lpwstr/>
      </vt:variant>
      <vt:variant>
        <vt:i4>3407926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consultantplus://offline/ref=9CC01C2964DE6002036233D2DF1D91B609A49F541B1342A9E789BE7B9401C9B139F44118047E5479Y4JEL</vt:lpwstr>
      </vt:variant>
      <vt:variant>
        <vt:lpwstr/>
      </vt:variant>
      <vt:variant>
        <vt:i4>3407982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consultantplus://offline/ref=9CC01C2964DE6002036233D2DF1D91B609A49F541B1342A9E789BE7B9401C9B139F44118047E5476Y4J2L</vt:lpwstr>
      </vt:variant>
      <vt:variant>
        <vt:lpwstr/>
      </vt:variant>
      <vt:variant>
        <vt:i4>3407975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consultantplus://offline/ref=9CC01C2964DE6002036233D2DF1D91B609A49F541B1342A9E789BE7B9401C9B139F44118047E5479Y4J4L</vt:lpwstr>
      </vt:variant>
      <vt:variant>
        <vt:lpwstr/>
      </vt:variant>
      <vt:variant>
        <vt:i4>6029320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consultantplus://offline/ref=9CC01C2964DE600203622CC7DA1D91B609A79E594D4E1DF2BADEB771C34686E87BB04C1901Y7JFL</vt:lpwstr>
      </vt:variant>
      <vt:variant>
        <vt:lpwstr/>
      </vt:variant>
      <vt:variant>
        <vt:i4>3407980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consultantplus://offline/ref=9CC01C2964DE6002036233D2DF1D91B609A49F541B1342A9E789BE7B9401C9B139F44118047E5D7DY4J2L</vt:lpwstr>
      </vt:variant>
      <vt:variant>
        <vt:lpwstr/>
      </vt:variant>
      <vt:variant>
        <vt:i4>196692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3407976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consultantplus://offline/ref=9CC01C2964DE6002036233D2DF1D91B609A49F541B1342A9E789BE7B9401C9B139F44118047E5D7DY4J6L</vt:lpwstr>
      </vt:variant>
      <vt:variant>
        <vt:lpwstr/>
      </vt:variant>
      <vt:variant>
        <vt:i4>3407968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consultantplus://offline/ref=9CC01C2964DE6002036233D2DF1D91B609A49F541B1342A9E789BE7B9401C9B139F44118047E5478Y4J2L</vt:lpwstr>
      </vt:variant>
      <vt:variant>
        <vt:lpwstr/>
      </vt:variant>
      <vt:variant>
        <vt:i4>3407934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consultantplus://offline/ref=9CC01C2964DE6002036233D2DF1D91B609A49F541B1342A9E789BE7B9401C9B139F44118047E5A77Y4J6L</vt:lpwstr>
      </vt:variant>
      <vt:variant>
        <vt:lpwstr/>
      </vt:variant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consultantplus://offline/ref=9CC01C2964DE6002036233D2DF1D91B609A49F541B1342A9E789BE7B9401C9B139F44118047E5A7BY4J2L</vt:lpwstr>
      </vt:variant>
      <vt:variant>
        <vt:lpwstr/>
      </vt:variant>
      <vt:variant>
        <vt:i4>3407931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consultantplus://offline/ref=9CC01C2964DE6002036233D2DF1D91B609A49F541B1342A9E789BE7B9401C9B139F44118047F5D7CY4J4L</vt:lpwstr>
      </vt:variant>
      <vt:variant>
        <vt:lpwstr/>
      </vt:variant>
      <vt:variant>
        <vt:i4>3407930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consultantplus://offline/ref=9CC01C2964DE6002036233D2DF1D91B609A49F541B1342A9E789BE7B9401C9B139F44118047E547BY4J2L</vt:lpwstr>
      </vt:variant>
      <vt:variant>
        <vt:lpwstr/>
      </vt:variant>
      <vt:variant>
        <vt:i4>3407931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consultantplus://offline/ref=9CC01C2964DE6002036233D2DF1D91B609A49F541B1342A9E789BE7B9401C9B139F44118047E547DY4JEL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consultantplus://offline/ref=9CC01C2964DE6002036233D2DF1D91B609A49F541B1342A9E789BE7B9401C9B139F44118047E5A7BY4J2L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consultantplus://offline/ref=9CC01C2964DE6002036233D2DF1D91B609A49F541B1342A9E789BE7B9401C9B139F44118047E5A7DY4J5L</vt:lpwstr>
      </vt:variant>
      <vt:variant>
        <vt:lpwstr/>
      </vt:variant>
      <vt:variant>
        <vt:i4>3407929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consultantplus://offline/ref=9CC01C2964DE6002036233D2DF1D91B609A49F541B1342A9E789BE7B9401C9B139F44118047E5A7CY4JEL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consultantplus://offline/ref=9CC01C2964DE6002036233D2DF1D91B609A49F541B1342A9E789BE7B9401C9B139F44118047E5B77Y4J3L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consultantplus://offline/ref=9CC01C2964DE6002036233D2DF1D91B609A49F541B1342A9E789BE7B9401C9B139F44118047E5A7CY4J6L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consultantplus://offline/ref=9CC01C2964DE600203622CC7DA1D91B60AAE9C594D4E1DF2BADEYBJ7L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рождения</dc:title>
  <dc:subject/>
  <dc:creator>DELTA</dc:creator>
  <cp:keywords/>
  <cp:lastModifiedBy>Razdolie</cp:lastModifiedBy>
  <cp:revision>7</cp:revision>
  <cp:lastPrinted>2013-07-12T06:08:00Z</cp:lastPrinted>
  <dcterms:created xsi:type="dcterms:W3CDTF">2013-07-15T14:07:00Z</dcterms:created>
  <dcterms:modified xsi:type="dcterms:W3CDTF">2013-09-09T11:21:00Z</dcterms:modified>
</cp:coreProperties>
</file>