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28" w:rsidRDefault="00210C28" w:rsidP="00106F5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53" w:rsidRPr="00FE1254" w:rsidRDefault="00106F53" w:rsidP="00106F53">
      <w:pPr>
        <w:jc w:val="center"/>
        <w:rPr>
          <w:b/>
          <w:bCs/>
          <w:sz w:val="28"/>
          <w:szCs w:val="28"/>
        </w:rPr>
      </w:pPr>
      <w:r w:rsidRPr="00FE1254">
        <w:rPr>
          <w:b/>
          <w:bCs/>
          <w:sz w:val="28"/>
          <w:szCs w:val="28"/>
        </w:rPr>
        <w:t>СОВЕТ ДЕПУТАТОВ</w:t>
      </w:r>
    </w:p>
    <w:p w:rsidR="00106F53" w:rsidRPr="00FE1254" w:rsidRDefault="00106F53" w:rsidP="00106F53">
      <w:pPr>
        <w:jc w:val="center"/>
        <w:rPr>
          <w:b/>
          <w:bCs/>
          <w:sz w:val="28"/>
          <w:szCs w:val="28"/>
        </w:rPr>
      </w:pPr>
      <w:r w:rsidRPr="00FE1254">
        <w:rPr>
          <w:b/>
          <w:bCs/>
          <w:sz w:val="28"/>
          <w:szCs w:val="28"/>
        </w:rPr>
        <w:t>МУНИЦИПАЛЬНОГО ОБРАЗОВАНИЯ</w:t>
      </w:r>
    </w:p>
    <w:p w:rsidR="00106F53" w:rsidRPr="00210C28" w:rsidRDefault="00106F53" w:rsidP="00106F53">
      <w:pPr>
        <w:jc w:val="center"/>
        <w:rPr>
          <w:bCs/>
          <w:sz w:val="28"/>
          <w:szCs w:val="28"/>
        </w:rPr>
      </w:pPr>
      <w:proofErr w:type="spellStart"/>
      <w:r w:rsidRPr="00210C28">
        <w:rPr>
          <w:bCs/>
          <w:sz w:val="28"/>
          <w:szCs w:val="28"/>
        </w:rPr>
        <w:t>Раздольевское</w:t>
      </w:r>
      <w:proofErr w:type="spellEnd"/>
      <w:r w:rsidRPr="00210C28">
        <w:rPr>
          <w:bCs/>
          <w:sz w:val="28"/>
          <w:szCs w:val="28"/>
        </w:rPr>
        <w:t xml:space="preserve"> сельское поселение муниципального образования </w:t>
      </w:r>
      <w:r w:rsidR="00210C28">
        <w:rPr>
          <w:bCs/>
          <w:sz w:val="28"/>
          <w:szCs w:val="28"/>
        </w:rPr>
        <w:t xml:space="preserve">                          </w:t>
      </w:r>
      <w:proofErr w:type="spellStart"/>
      <w:r w:rsidRPr="00210C28">
        <w:rPr>
          <w:bCs/>
          <w:sz w:val="28"/>
          <w:szCs w:val="28"/>
        </w:rPr>
        <w:t>Приозерский</w:t>
      </w:r>
      <w:proofErr w:type="spellEnd"/>
      <w:r w:rsidRPr="00210C28">
        <w:rPr>
          <w:bCs/>
          <w:sz w:val="28"/>
          <w:szCs w:val="28"/>
        </w:rPr>
        <w:t xml:space="preserve"> муниципальный район Ленинградской области</w:t>
      </w:r>
    </w:p>
    <w:p w:rsidR="00106F53" w:rsidRPr="00FE1254" w:rsidRDefault="00106F53" w:rsidP="00106F53">
      <w:pPr>
        <w:rPr>
          <w:sz w:val="28"/>
          <w:szCs w:val="28"/>
        </w:rPr>
      </w:pPr>
    </w:p>
    <w:p w:rsidR="00210C28" w:rsidRDefault="00106F53" w:rsidP="00106F53">
      <w:pPr>
        <w:jc w:val="center"/>
        <w:rPr>
          <w:b/>
          <w:bCs/>
          <w:sz w:val="28"/>
          <w:szCs w:val="28"/>
        </w:rPr>
      </w:pPr>
      <w:r w:rsidRPr="00FE1254">
        <w:rPr>
          <w:b/>
          <w:bCs/>
          <w:sz w:val="28"/>
          <w:szCs w:val="28"/>
        </w:rPr>
        <w:t xml:space="preserve">РЕШЕНИЕ </w:t>
      </w:r>
    </w:p>
    <w:p w:rsidR="00210C28" w:rsidRDefault="00210C28" w:rsidP="00210C28">
      <w:pPr>
        <w:rPr>
          <w:bCs/>
          <w:sz w:val="28"/>
          <w:szCs w:val="28"/>
        </w:rPr>
      </w:pPr>
    </w:p>
    <w:p w:rsidR="00106F53" w:rsidRPr="00210C28" w:rsidRDefault="00210C28" w:rsidP="00210C28">
      <w:pPr>
        <w:rPr>
          <w:bCs/>
          <w:sz w:val="28"/>
          <w:szCs w:val="28"/>
        </w:rPr>
      </w:pPr>
      <w:r w:rsidRPr="00210C28">
        <w:rPr>
          <w:bCs/>
          <w:sz w:val="28"/>
          <w:szCs w:val="28"/>
        </w:rPr>
        <w:t>16 мая 2017 года</w:t>
      </w:r>
      <w:r w:rsidR="00106F53" w:rsidRPr="00210C28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                                                  № 86</w:t>
      </w:r>
    </w:p>
    <w:p w:rsidR="00106F53" w:rsidRPr="00FE1254" w:rsidRDefault="00106F53" w:rsidP="00106F53">
      <w:pPr>
        <w:rPr>
          <w:sz w:val="28"/>
          <w:szCs w:val="28"/>
        </w:rPr>
      </w:pPr>
    </w:p>
    <w:p w:rsidR="00106F53" w:rsidRPr="00FE1254" w:rsidRDefault="00106F53" w:rsidP="00136F4C">
      <w:pPr>
        <w:widowControl w:val="0"/>
        <w:ind w:right="4677"/>
        <w:jc w:val="both"/>
        <w:rPr>
          <w:sz w:val="28"/>
          <w:szCs w:val="28"/>
        </w:rPr>
      </w:pPr>
      <w:r w:rsidRPr="00FE1254">
        <w:rPr>
          <w:sz w:val="28"/>
          <w:szCs w:val="28"/>
        </w:rPr>
        <w:t xml:space="preserve">Об утверждении Положения об условиях </w:t>
      </w:r>
      <w:r w:rsidR="001219ED">
        <w:rPr>
          <w:sz w:val="28"/>
          <w:szCs w:val="28"/>
        </w:rPr>
        <w:t xml:space="preserve">  </w:t>
      </w:r>
      <w:r w:rsidRPr="00FE1254">
        <w:rPr>
          <w:sz w:val="28"/>
          <w:szCs w:val="28"/>
        </w:rPr>
        <w:t xml:space="preserve">предоставления права на пенсию за выслугу лет лицам, замещавшим должности муниципальной службы в </w:t>
      </w:r>
      <w:r w:rsidR="00136F4C" w:rsidRPr="00FE1254">
        <w:rPr>
          <w:sz w:val="28"/>
          <w:szCs w:val="28"/>
        </w:rPr>
        <w:t xml:space="preserve">администрации </w:t>
      </w:r>
      <w:r w:rsidRPr="00FE1254">
        <w:rPr>
          <w:sz w:val="28"/>
          <w:szCs w:val="28"/>
        </w:rPr>
        <w:t xml:space="preserve">муниципального </w:t>
      </w:r>
      <w:r w:rsidR="00136F4C" w:rsidRPr="00FE1254">
        <w:rPr>
          <w:sz w:val="28"/>
          <w:szCs w:val="28"/>
        </w:rPr>
        <w:t xml:space="preserve">образования </w:t>
      </w:r>
      <w:proofErr w:type="spellStart"/>
      <w:r w:rsidR="00136F4C" w:rsidRPr="00FE1254">
        <w:rPr>
          <w:sz w:val="28"/>
          <w:szCs w:val="28"/>
        </w:rPr>
        <w:t>Раздольевское</w:t>
      </w:r>
      <w:proofErr w:type="spellEnd"/>
      <w:r w:rsidRPr="00FE1254">
        <w:rPr>
          <w:sz w:val="28"/>
          <w:szCs w:val="28"/>
        </w:rPr>
        <w:t xml:space="preserve"> </w:t>
      </w:r>
      <w:r w:rsidR="00136F4C" w:rsidRPr="00FE1254">
        <w:rPr>
          <w:sz w:val="28"/>
          <w:szCs w:val="28"/>
        </w:rPr>
        <w:t xml:space="preserve">сельское поселение муниципального образования </w:t>
      </w:r>
      <w:proofErr w:type="spellStart"/>
      <w:r w:rsidRPr="00FE1254">
        <w:rPr>
          <w:sz w:val="28"/>
          <w:szCs w:val="28"/>
        </w:rPr>
        <w:t>Приозерский</w:t>
      </w:r>
      <w:proofErr w:type="spellEnd"/>
      <w:r w:rsidRPr="00FE1254">
        <w:rPr>
          <w:sz w:val="28"/>
          <w:szCs w:val="28"/>
        </w:rPr>
        <w:t xml:space="preserve"> муниципальный район Ленинградской области</w:t>
      </w:r>
    </w:p>
    <w:p w:rsidR="00106F53" w:rsidRPr="00FE1254" w:rsidRDefault="00106F53" w:rsidP="00106F53">
      <w:pPr>
        <w:tabs>
          <w:tab w:val="left" w:pos="4253"/>
        </w:tabs>
        <w:ind w:right="4961"/>
        <w:jc w:val="both"/>
        <w:rPr>
          <w:sz w:val="28"/>
          <w:szCs w:val="28"/>
        </w:rPr>
      </w:pPr>
    </w:p>
    <w:p w:rsidR="00106F53" w:rsidRPr="00FE1254" w:rsidRDefault="00106F53" w:rsidP="00106F53">
      <w:pPr>
        <w:ind w:firstLine="709"/>
        <w:jc w:val="both"/>
        <w:rPr>
          <w:b/>
          <w:sz w:val="28"/>
          <w:szCs w:val="28"/>
        </w:rPr>
      </w:pPr>
      <w:proofErr w:type="gramStart"/>
      <w:r w:rsidRPr="00FE1254">
        <w:rPr>
          <w:sz w:val="28"/>
          <w:szCs w:val="28"/>
        </w:rPr>
        <w:t xml:space="preserve">В соответствии с </w:t>
      </w:r>
      <w:hyperlink r:id="rId7" w:history="1">
        <w:r w:rsidRPr="00FE1254">
          <w:rPr>
            <w:rStyle w:val="a8"/>
            <w:color w:val="auto"/>
            <w:sz w:val="28"/>
            <w:szCs w:val="28"/>
            <w:u w:val="none"/>
          </w:rPr>
          <w:t>Конституцией</w:t>
        </w:r>
      </w:hyperlink>
      <w:r w:rsidRPr="00FE1254">
        <w:rPr>
          <w:sz w:val="28"/>
          <w:szCs w:val="28"/>
        </w:rPr>
        <w:t xml:space="preserve"> Российской Федерации,  Федеральными законами от 15 декабря 2001 года </w:t>
      </w:r>
      <w:hyperlink r:id="rId8" w:history="1">
        <w:r w:rsidRPr="00FE1254">
          <w:rPr>
            <w:rStyle w:val="a8"/>
            <w:color w:val="auto"/>
            <w:sz w:val="28"/>
            <w:szCs w:val="28"/>
            <w:u w:val="none"/>
          </w:rPr>
          <w:t>№ 166-ФЗ</w:t>
        </w:r>
      </w:hyperlink>
      <w:r w:rsidRPr="00FE1254">
        <w:rPr>
          <w:sz w:val="28"/>
          <w:szCs w:val="28"/>
        </w:rPr>
        <w:t xml:space="preserve"> "О государственном пенсионном обеспеч</w:t>
      </w:r>
      <w:r w:rsidR="00D31EAE">
        <w:rPr>
          <w:sz w:val="28"/>
          <w:szCs w:val="28"/>
        </w:rPr>
        <w:t xml:space="preserve">ении в Российской Федерации", </w:t>
      </w:r>
      <w:r w:rsidRPr="00FE1254">
        <w:rPr>
          <w:sz w:val="28"/>
          <w:szCs w:val="28"/>
        </w:rPr>
        <w:t>от 02 мар</w:t>
      </w:r>
      <w:r w:rsidR="00D31EAE">
        <w:rPr>
          <w:sz w:val="28"/>
          <w:szCs w:val="28"/>
        </w:rPr>
        <w:t xml:space="preserve">та 2007 года </w:t>
      </w:r>
      <w:r w:rsidRPr="00FE1254">
        <w:rPr>
          <w:sz w:val="28"/>
          <w:szCs w:val="28"/>
        </w:rPr>
        <w:t>№ 25-ФЗ</w:t>
      </w:r>
      <w:r w:rsidR="00D31EAE">
        <w:rPr>
          <w:sz w:val="28"/>
          <w:szCs w:val="28"/>
        </w:rPr>
        <w:t xml:space="preserve">                                  </w:t>
      </w:r>
      <w:r w:rsidRPr="00FE1254">
        <w:rPr>
          <w:sz w:val="28"/>
          <w:szCs w:val="28"/>
        </w:rPr>
        <w:t xml:space="preserve"> «О муниципальной службе в Российской Федерации",  от 28 декаб</w:t>
      </w:r>
      <w:r w:rsidR="00D31EAE">
        <w:rPr>
          <w:sz w:val="28"/>
          <w:szCs w:val="28"/>
        </w:rPr>
        <w:t xml:space="preserve">ря 2013 года                 </w:t>
      </w:r>
      <w:r w:rsidRPr="00FE1254">
        <w:rPr>
          <w:sz w:val="28"/>
          <w:szCs w:val="28"/>
        </w:rPr>
        <w:t xml:space="preserve"> </w:t>
      </w:r>
      <w:hyperlink r:id="rId9" w:history="1">
        <w:r w:rsidRPr="00FE1254">
          <w:rPr>
            <w:rStyle w:val="a8"/>
            <w:color w:val="auto"/>
            <w:sz w:val="28"/>
            <w:szCs w:val="28"/>
            <w:u w:val="none"/>
          </w:rPr>
          <w:t>№ 400-ФЗ</w:t>
        </w:r>
      </w:hyperlink>
      <w:r w:rsidRPr="00FE1254">
        <w:rPr>
          <w:sz w:val="28"/>
          <w:szCs w:val="28"/>
        </w:rPr>
        <w:t xml:space="preserve"> "О страховых пенсиях", от 23 мая 2016 года № 143-ФЗ "О внесении изменений в отдельные законодательные акты Российской Федерации в части увеличения</w:t>
      </w:r>
      <w:proofErr w:type="gramEnd"/>
      <w:r w:rsidRPr="00FE1254">
        <w:rPr>
          <w:sz w:val="28"/>
          <w:szCs w:val="28"/>
        </w:rPr>
        <w:t xml:space="preserve"> пенсионного возраста о</w:t>
      </w:r>
      <w:r w:rsidR="00D31EAE">
        <w:rPr>
          <w:sz w:val="28"/>
          <w:szCs w:val="28"/>
        </w:rPr>
        <w:t xml:space="preserve">тдельным категориям граждан" </w:t>
      </w:r>
      <w:r w:rsidRPr="00FE1254">
        <w:rPr>
          <w:sz w:val="28"/>
          <w:szCs w:val="28"/>
        </w:rPr>
        <w:t xml:space="preserve"> и областным </w:t>
      </w:r>
      <w:hyperlink r:id="rId10" w:history="1">
        <w:r w:rsidRPr="00FE1254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FE1254">
        <w:rPr>
          <w:sz w:val="28"/>
          <w:szCs w:val="28"/>
        </w:rPr>
        <w:t xml:space="preserve"> от 1</w:t>
      </w:r>
      <w:r w:rsidR="00D31EAE">
        <w:rPr>
          <w:sz w:val="28"/>
          <w:szCs w:val="28"/>
        </w:rPr>
        <w:t xml:space="preserve">1 марта 2008 года № 14-оз </w:t>
      </w:r>
      <w:r w:rsidRPr="00FE1254">
        <w:rPr>
          <w:sz w:val="28"/>
          <w:szCs w:val="28"/>
        </w:rPr>
        <w:t xml:space="preserve">«О правовом регулировании муниципальной службы в Ленинградской области», Уставом МО </w:t>
      </w:r>
      <w:proofErr w:type="spellStart"/>
      <w:r w:rsidRPr="00FE1254">
        <w:rPr>
          <w:sz w:val="28"/>
          <w:szCs w:val="28"/>
        </w:rPr>
        <w:t>Раздольевское</w:t>
      </w:r>
      <w:proofErr w:type="spellEnd"/>
      <w:r w:rsidRPr="00FE1254">
        <w:rPr>
          <w:sz w:val="28"/>
          <w:szCs w:val="28"/>
        </w:rPr>
        <w:t xml:space="preserve"> сельское поселение, совет депутатов муниципального образования </w:t>
      </w:r>
      <w:proofErr w:type="spellStart"/>
      <w:r w:rsidRPr="00FE1254">
        <w:rPr>
          <w:sz w:val="28"/>
          <w:szCs w:val="28"/>
        </w:rPr>
        <w:t>Раздольевское</w:t>
      </w:r>
      <w:proofErr w:type="spellEnd"/>
      <w:r w:rsidRPr="00FE1254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FE1254">
        <w:rPr>
          <w:sz w:val="28"/>
          <w:szCs w:val="28"/>
        </w:rPr>
        <w:t>Приозерский</w:t>
      </w:r>
      <w:proofErr w:type="spellEnd"/>
      <w:r w:rsidRPr="00FE1254">
        <w:rPr>
          <w:sz w:val="28"/>
          <w:szCs w:val="28"/>
        </w:rPr>
        <w:t xml:space="preserve"> муниципальный район Ленинградской области </w:t>
      </w:r>
      <w:r w:rsidRPr="00FE1254">
        <w:rPr>
          <w:b/>
          <w:sz w:val="28"/>
          <w:szCs w:val="28"/>
        </w:rPr>
        <w:t>РЕШИЛ:</w:t>
      </w:r>
    </w:p>
    <w:p w:rsidR="00106F53" w:rsidRPr="00FE1254" w:rsidRDefault="00106F53" w:rsidP="00106F53">
      <w:pPr>
        <w:ind w:firstLine="709"/>
        <w:jc w:val="both"/>
        <w:rPr>
          <w:sz w:val="28"/>
          <w:szCs w:val="28"/>
        </w:rPr>
      </w:pPr>
      <w:r w:rsidRPr="00FE1254">
        <w:rPr>
          <w:sz w:val="28"/>
          <w:szCs w:val="28"/>
        </w:rPr>
        <w:t xml:space="preserve"> </w:t>
      </w:r>
      <w:r w:rsidRPr="00FE1254">
        <w:rPr>
          <w:rFonts w:eastAsia="Calibri"/>
          <w:sz w:val="28"/>
          <w:szCs w:val="28"/>
          <w:lang w:eastAsia="en-US"/>
        </w:rPr>
        <w:t xml:space="preserve">1. Утвердить </w:t>
      </w:r>
      <w:r w:rsidRPr="00FE1254">
        <w:rPr>
          <w:sz w:val="28"/>
          <w:szCs w:val="28"/>
        </w:rPr>
        <w:t xml:space="preserve">Положение об условиях предоставления права на пенсию за выслугу лет лицам, замещавшим должности муниципальной службы в </w:t>
      </w:r>
      <w:r w:rsidR="00136F4C" w:rsidRPr="00FE1254">
        <w:rPr>
          <w:sz w:val="28"/>
          <w:szCs w:val="28"/>
        </w:rPr>
        <w:t xml:space="preserve">администрации </w:t>
      </w:r>
      <w:r w:rsidRPr="00FE1254">
        <w:rPr>
          <w:sz w:val="28"/>
          <w:szCs w:val="28"/>
        </w:rPr>
        <w:t xml:space="preserve">муниципального образования </w:t>
      </w:r>
      <w:proofErr w:type="spellStart"/>
      <w:r w:rsidR="00136F4C" w:rsidRPr="00FE1254">
        <w:rPr>
          <w:sz w:val="28"/>
          <w:szCs w:val="28"/>
        </w:rPr>
        <w:t>Раздольевское</w:t>
      </w:r>
      <w:proofErr w:type="spellEnd"/>
      <w:r w:rsidR="00136F4C" w:rsidRPr="00FE1254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FE1254">
        <w:rPr>
          <w:sz w:val="28"/>
          <w:szCs w:val="28"/>
        </w:rPr>
        <w:t>Приозерский</w:t>
      </w:r>
      <w:proofErr w:type="spellEnd"/>
      <w:r w:rsidRPr="00FE1254">
        <w:rPr>
          <w:sz w:val="28"/>
          <w:szCs w:val="28"/>
        </w:rPr>
        <w:t xml:space="preserve"> муниципальный район Ленинградской области</w:t>
      </w:r>
      <w:r w:rsidR="00136F4C" w:rsidRPr="00FE1254">
        <w:rPr>
          <w:sz w:val="28"/>
          <w:szCs w:val="28"/>
        </w:rPr>
        <w:t>, согласно п</w:t>
      </w:r>
      <w:r w:rsidRPr="00FE1254">
        <w:rPr>
          <w:sz w:val="28"/>
          <w:szCs w:val="28"/>
        </w:rPr>
        <w:t>риложению.</w:t>
      </w:r>
    </w:p>
    <w:p w:rsidR="00106F53" w:rsidRPr="00FE1254" w:rsidRDefault="00106F53" w:rsidP="00106F53">
      <w:pPr>
        <w:ind w:firstLine="709"/>
        <w:jc w:val="both"/>
        <w:rPr>
          <w:sz w:val="28"/>
          <w:szCs w:val="28"/>
        </w:rPr>
      </w:pPr>
      <w:r w:rsidRPr="00FE1254">
        <w:rPr>
          <w:sz w:val="28"/>
          <w:szCs w:val="28"/>
        </w:rPr>
        <w:t xml:space="preserve">3. </w:t>
      </w:r>
      <w:r w:rsidR="00136F4C" w:rsidRPr="00FE1254">
        <w:rPr>
          <w:sz w:val="28"/>
          <w:szCs w:val="28"/>
        </w:rPr>
        <w:t>Настоящее</w:t>
      </w:r>
      <w:r w:rsidRPr="00FE1254">
        <w:rPr>
          <w:sz w:val="28"/>
          <w:szCs w:val="28"/>
        </w:rPr>
        <w:t xml:space="preserve"> решение вступает в силу на следующий день после его </w:t>
      </w:r>
      <w:r w:rsidR="00136F4C" w:rsidRPr="00FE1254">
        <w:rPr>
          <w:sz w:val="28"/>
          <w:szCs w:val="28"/>
        </w:rPr>
        <w:t>официального опубликования в средствах массовой информации</w:t>
      </w:r>
      <w:r w:rsidRPr="00FE1254">
        <w:rPr>
          <w:sz w:val="28"/>
          <w:szCs w:val="28"/>
        </w:rPr>
        <w:t>.</w:t>
      </w:r>
    </w:p>
    <w:p w:rsidR="00106F53" w:rsidRPr="00FE1254" w:rsidRDefault="00106F53" w:rsidP="00106F53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FE1254">
        <w:rPr>
          <w:sz w:val="28"/>
          <w:szCs w:val="28"/>
        </w:rPr>
        <w:t>4. Контроль за исполнение настоящего решения возложить на комиссию по местному самоуправлению, законности, правопорядку и</w:t>
      </w:r>
      <w:r w:rsidRPr="00FE1254">
        <w:rPr>
          <w:b/>
          <w:i/>
          <w:sz w:val="28"/>
          <w:szCs w:val="28"/>
        </w:rPr>
        <w:t xml:space="preserve"> </w:t>
      </w:r>
      <w:r w:rsidRPr="00FE1254">
        <w:rPr>
          <w:sz w:val="28"/>
          <w:szCs w:val="28"/>
        </w:rPr>
        <w:t>социальным   вопросам  (председатель Соловьева Е.В.).</w:t>
      </w:r>
    </w:p>
    <w:p w:rsidR="00106F53" w:rsidRPr="00FE1254" w:rsidRDefault="00106F53" w:rsidP="00106F53">
      <w:pPr>
        <w:jc w:val="both"/>
        <w:rPr>
          <w:sz w:val="28"/>
          <w:szCs w:val="28"/>
        </w:rPr>
      </w:pPr>
    </w:p>
    <w:p w:rsidR="00106F53" w:rsidRPr="00FE1254" w:rsidRDefault="00106F53" w:rsidP="00106F53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FE1254">
        <w:rPr>
          <w:sz w:val="28"/>
          <w:szCs w:val="28"/>
        </w:rPr>
        <w:t xml:space="preserve">Глава муниципального образования  </w:t>
      </w:r>
      <w:r w:rsidRPr="00FE1254">
        <w:rPr>
          <w:sz w:val="28"/>
          <w:szCs w:val="28"/>
          <w:lang w:val="ru-RU"/>
        </w:rPr>
        <w:t xml:space="preserve">                                                           А.В. Долгов</w:t>
      </w:r>
    </w:p>
    <w:p w:rsidR="00106F53" w:rsidRPr="00FE1254" w:rsidRDefault="00106F53" w:rsidP="00106F53">
      <w:pPr>
        <w:pStyle w:val="a3"/>
        <w:tabs>
          <w:tab w:val="clear" w:pos="4536"/>
          <w:tab w:val="left" w:pos="8505"/>
        </w:tabs>
        <w:jc w:val="both"/>
        <w:rPr>
          <w:sz w:val="28"/>
          <w:szCs w:val="28"/>
          <w:lang w:val="ru-RU"/>
        </w:rPr>
      </w:pPr>
    </w:p>
    <w:p w:rsidR="00871C46" w:rsidRPr="00210C28" w:rsidRDefault="00210C28" w:rsidP="00106F53">
      <w:pPr>
        <w:pStyle w:val="a3"/>
        <w:tabs>
          <w:tab w:val="clear" w:pos="4536"/>
          <w:tab w:val="left" w:pos="8505"/>
        </w:tabs>
        <w:jc w:val="both"/>
        <w:rPr>
          <w:sz w:val="18"/>
          <w:szCs w:val="18"/>
          <w:lang w:val="ru-RU"/>
        </w:rPr>
      </w:pPr>
      <w:r>
        <w:rPr>
          <w:lang w:val="ru-RU"/>
        </w:rPr>
        <w:t xml:space="preserve"> </w:t>
      </w:r>
      <w:r w:rsidRPr="00210C28">
        <w:rPr>
          <w:sz w:val="18"/>
          <w:szCs w:val="18"/>
          <w:lang w:val="ru-RU"/>
        </w:rPr>
        <w:t>Н.В. Романенко</w:t>
      </w:r>
    </w:p>
    <w:p w:rsidR="00106F53" w:rsidRPr="00210C28" w:rsidRDefault="00871C46" w:rsidP="00106F53">
      <w:pPr>
        <w:pStyle w:val="a3"/>
        <w:tabs>
          <w:tab w:val="clear" w:pos="4536"/>
          <w:tab w:val="left" w:pos="8505"/>
        </w:tabs>
        <w:jc w:val="both"/>
        <w:rPr>
          <w:sz w:val="18"/>
          <w:szCs w:val="18"/>
          <w:lang w:val="ru-RU"/>
        </w:rPr>
      </w:pPr>
      <w:r w:rsidRPr="00210C28">
        <w:rPr>
          <w:sz w:val="18"/>
          <w:szCs w:val="18"/>
        </w:rPr>
        <w:t xml:space="preserve">   </w:t>
      </w:r>
      <w:r w:rsidRPr="00210C28">
        <w:rPr>
          <w:sz w:val="18"/>
          <w:szCs w:val="18"/>
          <w:lang w:val="ru-RU"/>
        </w:rPr>
        <w:t>6</w:t>
      </w:r>
      <w:r w:rsidRPr="00210C28">
        <w:rPr>
          <w:sz w:val="18"/>
          <w:szCs w:val="18"/>
        </w:rPr>
        <w:t>6-7</w:t>
      </w:r>
      <w:r w:rsidRPr="00210C28">
        <w:rPr>
          <w:sz w:val="18"/>
          <w:szCs w:val="18"/>
          <w:lang w:val="ru-RU"/>
        </w:rPr>
        <w:t>25</w:t>
      </w:r>
    </w:p>
    <w:p w:rsidR="00106F53" w:rsidRPr="00576C03" w:rsidRDefault="001A7860" w:rsidP="00106F53">
      <w:pPr>
        <w:pStyle w:val="a3"/>
        <w:tabs>
          <w:tab w:val="clear" w:pos="4536"/>
          <w:tab w:val="left" w:pos="8505"/>
        </w:tabs>
        <w:jc w:val="both"/>
        <w:rPr>
          <w:sz w:val="18"/>
          <w:szCs w:val="18"/>
          <w:lang w:val="ru-RU"/>
        </w:rPr>
      </w:pPr>
      <w:r>
        <w:rPr>
          <w:sz w:val="18"/>
          <w:szCs w:val="18"/>
        </w:rPr>
        <w:t>Разослано: дело-</w:t>
      </w:r>
      <w:r>
        <w:rPr>
          <w:sz w:val="18"/>
          <w:szCs w:val="18"/>
          <w:lang w:val="ru-RU"/>
        </w:rPr>
        <w:t>2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прокуратура-1</w:t>
      </w:r>
      <w:r w:rsidR="00576C03">
        <w:rPr>
          <w:sz w:val="18"/>
          <w:szCs w:val="18"/>
          <w:lang w:val="ru-RU"/>
        </w:rPr>
        <w:t>, сектор экономики и финансов-1.</w:t>
      </w:r>
      <w:bookmarkStart w:id="0" w:name="_GoBack"/>
      <w:bookmarkEnd w:id="0"/>
    </w:p>
    <w:p w:rsidR="00106F53" w:rsidRPr="001219ED" w:rsidRDefault="00106F53" w:rsidP="00D31EAE">
      <w:pPr>
        <w:pStyle w:val="2"/>
        <w:ind w:left="6096" w:firstLine="0"/>
        <w:jc w:val="left"/>
        <w:rPr>
          <w:sz w:val="28"/>
          <w:szCs w:val="28"/>
        </w:rPr>
      </w:pPr>
      <w:r>
        <w:rPr>
          <w:szCs w:val="24"/>
        </w:rPr>
        <w:br w:type="page"/>
      </w:r>
      <w:r w:rsidRPr="001219ED">
        <w:rPr>
          <w:sz w:val="28"/>
          <w:szCs w:val="28"/>
        </w:rPr>
        <w:lastRenderedPageBreak/>
        <w:t>УТВЕРЖДЕНО</w:t>
      </w:r>
    </w:p>
    <w:p w:rsidR="00106F53" w:rsidRPr="001219ED" w:rsidRDefault="00871C46" w:rsidP="00D31EAE">
      <w:pPr>
        <w:ind w:left="5670"/>
        <w:rPr>
          <w:sz w:val="28"/>
          <w:szCs w:val="28"/>
        </w:rPr>
      </w:pPr>
      <w:r w:rsidRPr="001219ED">
        <w:rPr>
          <w:sz w:val="28"/>
          <w:szCs w:val="28"/>
        </w:rPr>
        <w:t>решением с</w:t>
      </w:r>
      <w:r w:rsidR="00106F53" w:rsidRPr="001219ED">
        <w:rPr>
          <w:sz w:val="28"/>
          <w:szCs w:val="28"/>
        </w:rPr>
        <w:t>овета депутатов</w:t>
      </w:r>
    </w:p>
    <w:p w:rsidR="00106F53" w:rsidRPr="001219ED" w:rsidRDefault="00106F53" w:rsidP="00D31EAE">
      <w:pPr>
        <w:ind w:left="5670"/>
        <w:rPr>
          <w:sz w:val="28"/>
          <w:szCs w:val="28"/>
        </w:rPr>
      </w:pPr>
      <w:r w:rsidRPr="001219ED">
        <w:rPr>
          <w:sz w:val="28"/>
          <w:szCs w:val="28"/>
        </w:rPr>
        <w:t>муниципального образования</w:t>
      </w:r>
    </w:p>
    <w:p w:rsidR="00D31EAE" w:rsidRPr="001219ED" w:rsidRDefault="00D31EAE" w:rsidP="00D31EAE">
      <w:pPr>
        <w:ind w:left="5670"/>
        <w:rPr>
          <w:sz w:val="28"/>
          <w:szCs w:val="28"/>
        </w:rPr>
      </w:pPr>
      <w:proofErr w:type="spellStart"/>
      <w:r w:rsidRPr="001219ED">
        <w:rPr>
          <w:sz w:val="28"/>
          <w:szCs w:val="28"/>
        </w:rPr>
        <w:t>Раздольевское</w:t>
      </w:r>
      <w:proofErr w:type="spellEnd"/>
      <w:r w:rsidRPr="001219ED">
        <w:rPr>
          <w:sz w:val="28"/>
          <w:szCs w:val="28"/>
        </w:rPr>
        <w:t xml:space="preserve"> сельское поселение</w:t>
      </w:r>
    </w:p>
    <w:p w:rsidR="00106F53" w:rsidRPr="001219ED" w:rsidRDefault="00D31EAE" w:rsidP="00D31EAE">
      <w:pPr>
        <w:ind w:left="5670"/>
        <w:rPr>
          <w:sz w:val="28"/>
          <w:szCs w:val="28"/>
        </w:rPr>
      </w:pPr>
      <w:r w:rsidRPr="001219ED">
        <w:rPr>
          <w:sz w:val="28"/>
          <w:szCs w:val="28"/>
        </w:rPr>
        <w:t xml:space="preserve">муниципального образования </w:t>
      </w:r>
      <w:proofErr w:type="spellStart"/>
      <w:r w:rsidR="00106F53" w:rsidRPr="001219ED">
        <w:rPr>
          <w:sz w:val="28"/>
          <w:szCs w:val="28"/>
        </w:rPr>
        <w:t>Приозерский</w:t>
      </w:r>
      <w:proofErr w:type="spellEnd"/>
      <w:r w:rsidR="00106F53" w:rsidRPr="001219ED">
        <w:rPr>
          <w:sz w:val="28"/>
          <w:szCs w:val="28"/>
        </w:rPr>
        <w:t xml:space="preserve"> муниципальный район</w:t>
      </w:r>
    </w:p>
    <w:p w:rsidR="00210C28" w:rsidRDefault="00106F53" w:rsidP="00D31EAE">
      <w:pPr>
        <w:ind w:left="5670"/>
        <w:rPr>
          <w:sz w:val="28"/>
          <w:szCs w:val="28"/>
        </w:rPr>
      </w:pPr>
      <w:r w:rsidRPr="001219ED">
        <w:rPr>
          <w:sz w:val="28"/>
          <w:szCs w:val="28"/>
        </w:rPr>
        <w:t>Ленинградской области</w:t>
      </w:r>
    </w:p>
    <w:p w:rsidR="00106F53" w:rsidRPr="001219ED" w:rsidRDefault="00210C28" w:rsidP="00D31EA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от  16.05.2017 года  № 86</w:t>
      </w:r>
    </w:p>
    <w:p w:rsidR="00106F53" w:rsidRPr="001219ED" w:rsidRDefault="00D31EAE" w:rsidP="00106F53">
      <w:pPr>
        <w:ind w:left="5670"/>
        <w:jc w:val="center"/>
        <w:rPr>
          <w:sz w:val="28"/>
          <w:szCs w:val="28"/>
        </w:rPr>
      </w:pPr>
      <w:r w:rsidRPr="001219ED">
        <w:rPr>
          <w:sz w:val="28"/>
          <w:szCs w:val="28"/>
        </w:rPr>
        <w:t xml:space="preserve"> (Приложение</w:t>
      </w:r>
      <w:r w:rsidR="00106F53" w:rsidRPr="001219ED">
        <w:rPr>
          <w:sz w:val="28"/>
          <w:szCs w:val="28"/>
        </w:rPr>
        <w:t>)</w:t>
      </w:r>
    </w:p>
    <w:p w:rsidR="00D31EAE" w:rsidRPr="001219ED" w:rsidRDefault="00D31EAE" w:rsidP="00D31EAE">
      <w:pPr>
        <w:pStyle w:val="6"/>
        <w:rPr>
          <w:sz w:val="28"/>
          <w:szCs w:val="28"/>
          <w:lang w:val="ru-RU"/>
        </w:rPr>
      </w:pPr>
    </w:p>
    <w:p w:rsidR="00210C28" w:rsidRDefault="00210C28" w:rsidP="00D31EAE">
      <w:pPr>
        <w:pStyle w:val="6"/>
        <w:rPr>
          <w:b/>
          <w:sz w:val="28"/>
          <w:szCs w:val="28"/>
          <w:lang w:val="ru-RU"/>
        </w:rPr>
      </w:pPr>
    </w:p>
    <w:p w:rsidR="00106F53" w:rsidRPr="00D31EAE" w:rsidRDefault="00106F53" w:rsidP="00D31EAE">
      <w:pPr>
        <w:pStyle w:val="6"/>
        <w:rPr>
          <w:b/>
          <w:sz w:val="28"/>
          <w:szCs w:val="28"/>
        </w:rPr>
      </w:pPr>
      <w:r w:rsidRPr="00D31EAE">
        <w:rPr>
          <w:b/>
          <w:sz w:val="28"/>
          <w:szCs w:val="28"/>
        </w:rPr>
        <w:t>П О Л О Ж Е Н И Е</w:t>
      </w:r>
    </w:p>
    <w:p w:rsidR="00106F53" w:rsidRDefault="00D31EAE" w:rsidP="00D31EAE">
      <w:pPr>
        <w:pStyle w:val="a5"/>
        <w:ind w:left="0"/>
        <w:jc w:val="center"/>
        <w:rPr>
          <w:b/>
          <w:sz w:val="28"/>
          <w:szCs w:val="28"/>
          <w:lang w:val="ru-RU"/>
        </w:rPr>
      </w:pPr>
      <w:r w:rsidRPr="00D31EAE">
        <w:rPr>
          <w:b/>
          <w:sz w:val="28"/>
          <w:szCs w:val="28"/>
          <w:lang w:val="ru-RU"/>
        </w:rPr>
        <w:t xml:space="preserve">об </w:t>
      </w:r>
      <w:r w:rsidR="00106F53" w:rsidRPr="00D31EAE">
        <w:rPr>
          <w:b/>
          <w:sz w:val="28"/>
          <w:szCs w:val="28"/>
        </w:rPr>
        <w:t>условия</w:t>
      </w:r>
      <w:r w:rsidRPr="00D31EAE">
        <w:rPr>
          <w:b/>
          <w:sz w:val="28"/>
          <w:szCs w:val="28"/>
          <w:lang w:val="ru-RU"/>
        </w:rPr>
        <w:t>х</w:t>
      </w:r>
      <w:r w:rsidR="00106F53" w:rsidRPr="00D31EAE">
        <w:rPr>
          <w:b/>
          <w:sz w:val="28"/>
          <w:szCs w:val="28"/>
        </w:rPr>
        <w:t xml:space="preserve"> предоставления права на пенсию за выслугу лет лицам, замещавшим должности муниципальной службы </w:t>
      </w:r>
      <w:r w:rsidRPr="00D31EAE">
        <w:rPr>
          <w:b/>
          <w:sz w:val="28"/>
          <w:szCs w:val="28"/>
          <w:lang w:val="ru-RU"/>
        </w:rPr>
        <w:t xml:space="preserve">в администрации муниципального образования </w:t>
      </w:r>
      <w:proofErr w:type="spellStart"/>
      <w:r w:rsidRPr="00D31EAE">
        <w:rPr>
          <w:b/>
          <w:sz w:val="28"/>
          <w:szCs w:val="28"/>
          <w:lang w:val="ru-RU"/>
        </w:rPr>
        <w:t>Раздольевское</w:t>
      </w:r>
      <w:proofErr w:type="spellEnd"/>
      <w:r w:rsidRPr="00D31EAE">
        <w:rPr>
          <w:b/>
          <w:sz w:val="28"/>
          <w:szCs w:val="28"/>
          <w:lang w:val="ru-RU"/>
        </w:rPr>
        <w:t xml:space="preserve"> сельское поселение муниципального образования </w:t>
      </w:r>
      <w:proofErr w:type="spellStart"/>
      <w:r w:rsidRPr="00D31EAE">
        <w:rPr>
          <w:b/>
          <w:sz w:val="28"/>
          <w:szCs w:val="28"/>
          <w:lang w:val="ru-RU"/>
        </w:rPr>
        <w:t>Приозерский</w:t>
      </w:r>
      <w:proofErr w:type="spellEnd"/>
      <w:r w:rsidRPr="00D31EAE">
        <w:rPr>
          <w:b/>
          <w:sz w:val="28"/>
          <w:szCs w:val="28"/>
          <w:lang w:val="ru-RU"/>
        </w:rPr>
        <w:t xml:space="preserve"> муниципальный район </w:t>
      </w:r>
      <w:r w:rsidR="00106F53" w:rsidRPr="00D31EAE">
        <w:rPr>
          <w:b/>
          <w:sz w:val="28"/>
          <w:szCs w:val="28"/>
        </w:rPr>
        <w:t>Ленинградской области</w:t>
      </w:r>
    </w:p>
    <w:p w:rsidR="00EF1A37" w:rsidRPr="00EF1A37" w:rsidRDefault="00EF1A37" w:rsidP="00D31EAE">
      <w:pPr>
        <w:pStyle w:val="a5"/>
        <w:ind w:left="0"/>
        <w:jc w:val="center"/>
        <w:rPr>
          <w:b/>
          <w:sz w:val="28"/>
          <w:szCs w:val="28"/>
          <w:lang w:val="ru-RU"/>
        </w:rPr>
      </w:pPr>
    </w:p>
    <w:p w:rsidR="00EF1A37" w:rsidRPr="00EF1A37" w:rsidRDefault="00EF1A37" w:rsidP="00EF1A3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A3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F1A37" w:rsidRDefault="00EF1A37" w:rsidP="00EF1A37">
      <w:pPr>
        <w:pStyle w:val="ConsPlusNormal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06F53" w:rsidRPr="00EE2D56" w:rsidRDefault="00EF1A37" w:rsidP="00EF1A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D5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06F53" w:rsidRPr="00EE2D5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EE2D56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106F53" w:rsidRPr="00EE2D56">
        <w:rPr>
          <w:sz w:val="28"/>
          <w:szCs w:val="28"/>
        </w:rPr>
        <w:t>в</w:t>
      </w:r>
      <w:r w:rsidR="00106F53" w:rsidRPr="00EE2D5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1" w:history="1">
        <w:r w:rsidR="00106F53" w:rsidRPr="00EE2D5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106F53" w:rsidRPr="00EE2D56">
        <w:rPr>
          <w:rFonts w:ascii="Times New Roman" w:hAnsi="Times New Roman" w:cs="Times New Roman"/>
          <w:sz w:val="28"/>
          <w:szCs w:val="28"/>
        </w:rPr>
        <w:t xml:space="preserve"> Российской Федерации,  федеральными законами от 15 декабря 2001 года </w:t>
      </w:r>
      <w:hyperlink r:id="rId12" w:history="1">
        <w:r w:rsidR="00106F53" w:rsidRPr="00EE2D5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 166-ФЗ</w:t>
        </w:r>
      </w:hyperlink>
      <w:r w:rsidR="00106F53" w:rsidRPr="00EE2D56">
        <w:rPr>
          <w:rFonts w:ascii="Times New Roman" w:hAnsi="Times New Roman" w:cs="Times New Roman"/>
          <w:sz w:val="28"/>
          <w:szCs w:val="28"/>
        </w:rPr>
        <w:t xml:space="preserve"> "О государственном пенсионном обеспечении в Российской Федерации,  </w:t>
      </w:r>
      <w:r w:rsidR="00106F53" w:rsidRPr="00EE2D56">
        <w:rPr>
          <w:sz w:val="28"/>
          <w:szCs w:val="28"/>
        </w:rPr>
        <w:t xml:space="preserve">от 02 </w:t>
      </w:r>
      <w:r w:rsidR="00106F53" w:rsidRPr="00EE2D56">
        <w:rPr>
          <w:rFonts w:ascii="Times New Roman" w:hAnsi="Times New Roman" w:cs="Times New Roman"/>
          <w:sz w:val="28"/>
          <w:szCs w:val="28"/>
        </w:rPr>
        <w:t xml:space="preserve">марта 2007 года № 25-ФЗ «О муниципальной службе в Российской Федерации",  от 28 декабря 2013 года </w:t>
      </w:r>
      <w:hyperlink r:id="rId13" w:history="1">
        <w:r w:rsidR="00106F53" w:rsidRPr="00EE2D5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 400-ФЗ</w:t>
        </w:r>
      </w:hyperlink>
      <w:r w:rsidRPr="00EE2D56">
        <w:rPr>
          <w:rFonts w:ascii="Times New Roman" w:hAnsi="Times New Roman" w:cs="Times New Roman"/>
          <w:sz w:val="28"/>
          <w:szCs w:val="28"/>
        </w:rPr>
        <w:t xml:space="preserve"> "О страховых пенсиях"</w:t>
      </w:r>
      <w:r w:rsidR="00106F53" w:rsidRPr="00EE2D56">
        <w:rPr>
          <w:rFonts w:ascii="Times New Roman" w:hAnsi="Times New Roman" w:cs="Times New Roman"/>
          <w:sz w:val="28"/>
          <w:szCs w:val="28"/>
        </w:rPr>
        <w:t>, от 23 мая 2016 года № 143-ФЗ "О внесении изменений в отдельные законодательные акты Российской Федерации</w:t>
      </w:r>
      <w:proofErr w:type="gramEnd"/>
      <w:r w:rsidR="00106F53" w:rsidRPr="00EE2D56">
        <w:rPr>
          <w:rFonts w:ascii="Times New Roman" w:hAnsi="Times New Roman" w:cs="Times New Roman"/>
          <w:sz w:val="28"/>
          <w:szCs w:val="28"/>
        </w:rPr>
        <w:t xml:space="preserve"> в части увеличения пенсионного возраста о</w:t>
      </w:r>
      <w:r w:rsidRPr="00EE2D56">
        <w:rPr>
          <w:rFonts w:ascii="Times New Roman" w:hAnsi="Times New Roman" w:cs="Times New Roman"/>
          <w:sz w:val="28"/>
          <w:szCs w:val="28"/>
        </w:rPr>
        <w:t>тдельным категориям граждан"</w:t>
      </w:r>
      <w:r w:rsidR="00106F53" w:rsidRPr="00EE2D56">
        <w:rPr>
          <w:rFonts w:ascii="Times New Roman" w:hAnsi="Times New Roman" w:cs="Times New Roman"/>
          <w:sz w:val="28"/>
          <w:szCs w:val="28"/>
        </w:rPr>
        <w:t xml:space="preserve"> и областным </w:t>
      </w:r>
      <w:hyperlink r:id="rId14" w:history="1">
        <w:r w:rsidR="00106F53" w:rsidRPr="00EE2D5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06F53" w:rsidRPr="00EE2D56">
        <w:rPr>
          <w:rFonts w:ascii="Times New Roman" w:hAnsi="Times New Roman" w:cs="Times New Roman"/>
          <w:sz w:val="28"/>
          <w:szCs w:val="28"/>
        </w:rPr>
        <w:t xml:space="preserve"> «О правовом регулировании муниципальной службы в Ленинградской области» № 14-оз от 11 марта 2008 года.</w:t>
      </w:r>
    </w:p>
    <w:p w:rsidR="00106F53" w:rsidRPr="00EE2D56" w:rsidRDefault="00106F53" w:rsidP="00106F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D56">
        <w:rPr>
          <w:rFonts w:ascii="Times New Roman" w:hAnsi="Times New Roman" w:cs="Times New Roman"/>
          <w:sz w:val="28"/>
          <w:szCs w:val="28"/>
        </w:rPr>
        <w:t xml:space="preserve"> </w:t>
      </w:r>
      <w:r w:rsidR="00EF1A37" w:rsidRPr="00EE2D56">
        <w:rPr>
          <w:rFonts w:ascii="Times New Roman" w:hAnsi="Times New Roman" w:cs="Times New Roman"/>
          <w:sz w:val="28"/>
          <w:szCs w:val="28"/>
        </w:rPr>
        <w:t xml:space="preserve">1.2. </w:t>
      </w:r>
      <w:r w:rsidRPr="00EE2D56">
        <w:rPr>
          <w:rFonts w:ascii="Times New Roman" w:hAnsi="Times New Roman" w:cs="Times New Roman"/>
          <w:sz w:val="28"/>
          <w:szCs w:val="28"/>
        </w:rPr>
        <w:t>Настоящее Положение  не определяет условия предоставления права на пенсию за выслугу лет:</w:t>
      </w:r>
    </w:p>
    <w:p w:rsidR="00106F53" w:rsidRPr="00EE2D56" w:rsidRDefault="00106F53" w:rsidP="00106F5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2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лицам, замещавшим до 1 января 2006 года муниципальные должности муниципальной службы Ленинградской области (в соответствии с областным </w:t>
      </w:r>
      <w:hyperlink r:id="rId15" w:history="1">
        <w:r w:rsidRPr="00EE2D5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EE2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17 января 1997 года № 2-оз "О муниципальной службе в Ленинградской области");</w:t>
      </w:r>
    </w:p>
    <w:p w:rsidR="00106F53" w:rsidRPr="00EE2D56" w:rsidRDefault="00106F53" w:rsidP="00106F53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E2D56">
        <w:rPr>
          <w:sz w:val="28"/>
          <w:szCs w:val="28"/>
        </w:rPr>
        <w:t>лицам, на которых распространяется действие части 3 статьи 7 Федерального закона  №143-ФЗ</w:t>
      </w:r>
      <w:r w:rsidRPr="00EE2D56">
        <w:rPr>
          <w:rFonts w:eastAsia="Calibri"/>
          <w:sz w:val="28"/>
          <w:szCs w:val="28"/>
          <w:lang w:eastAsia="en-US"/>
        </w:rPr>
        <w:t>.</w:t>
      </w:r>
    </w:p>
    <w:p w:rsidR="001D0C7F" w:rsidRPr="00EE2D56" w:rsidRDefault="001D0C7F" w:rsidP="00106F53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06F53" w:rsidRPr="00EE2D56" w:rsidRDefault="00106F53" w:rsidP="001D0C7F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E2D56">
        <w:rPr>
          <w:b/>
          <w:sz w:val="28"/>
          <w:szCs w:val="28"/>
        </w:rPr>
        <w:t>Основные понятия</w:t>
      </w:r>
      <w:r w:rsidR="00B0159D" w:rsidRPr="00EE2D56">
        <w:rPr>
          <w:b/>
          <w:sz w:val="28"/>
          <w:szCs w:val="28"/>
        </w:rPr>
        <w:t>,</w:t>
      </w:r>
      <w:r w:rsidRPr="00EE2D56">
        <w:rPr>
          <w:b/>
          <w:sz w:val="28"/>
          <w:szCs w:val="28"/>
        </w:rPr>
        <w:t xml:space="preserve"> используемые в целях настоящего </w:t>
      </w:r>
      <w:r w:rsidR="00D12127" w:rsidRPr="00EE2D56">
        <w:rPr>
          <w:b/>
          <w:sz w:val="28"/>
          <w:szCs w:val="28"/>
        </w:rPr>
        <w:t>Положения</w:t>
      </w:r>
      <w:r w:rsidRPr="00EE2D56">
        <w:rPr>
          <w:b/>
          <w:sz w:val="28"/>
          <w:szCs w:val="28"/>
        </w:rPr>
        <w:t>.</w:t>
      </w:r>
    </w:p>
    <w:p w:rsidR="00D12127" w:rsidRPr="00EE2D56" w:rsidRDefault="00D12127" w:rsidP="00D12127">
      <w:pPr>
        <w:pStyle w:val="a7"/>
        <w:ind w:left="927"/>
        <w:jc w:val="both"/>
        <w:rPr>
          <w:b/>
          <w:sz w:val="28"/>
          <w:szCs w:val="28"/>
        </w:rPr>
      </w:pPr>
    </w:p>
    <w:p w:rsidR="00106F53" w:rsidRPr="00EE2D56" w:rsidRDefault="00106F53" w:rsidP="00D12127">
      <w:pPr>
        <w:ind w:firstLine="567"/>
        <w:jc w:val="both"/>
        <w:rPr>
          <w:sz w:val="28"/>
          <w:szCs w:val="28"/>
        </w:rPr>
      </w:pPr>
      <w:r w:rsidRPr="00EE2D56">
        <w:rPr>
          <w:sz w:val="28"/>
          <w:szCs w:val="28"/>
        </w:rPr>
        <w:t xml:space="preserve">В целях настоящего </w:t>
      </w:r>
      <w:r w:rsidR="00D12127" w:rsidRPr="00EE2D56">
        <w:rPr>
          <w:sz w:val="28"/>
          <w:szCs w:val="28"/>
        </w:rPr>
        <w:t>Положения</w:t>
      </w:r>
      <w:r w:rsidRPr="00EE2D56">
        <w:rPr>
          <w:sz w:val="28"/>
          <w:szCs w:val="28"/>
        </w:rPr>
        <w:t xml:space="preserve"> используются следующие основные понятия:</w:t>
      </w:r>
    </w:p>
    <w:p w:rsidR="00B0159D" w:rsidRPr="00EE2D56" w:rsidRDefault="00106F53" w:rsidP="00106F53">
      <w:pPr>
        <w:ind w:firstLine="708"/>
        <w:jc w:val="both"/>
        <w:rPr>
          <w:sz w:val="28"/>
          <w:szCs w:val="28"/>
        </w:rPr>
      </w:pPr>
      <w:r w:rsidRPr="00EE2D56">
        <w:rPr>
          <w:sz w:val="28"/>
          <w:szCs w:val="28"/>
        </w:rPr>
        <w:t xml:space="preserve">1) органы местного самоуправления </w:t>
      </w:r>
      <w:r w:rsidR="00B0159D" w:rsidRPr="00EE2D56">
        <w:rPr>
          <w:sz w:val="28"/>
          <w:szCs w:val="28"/>
        </w:rPr>
        <w:t xml:space="preserve">– избираемые непосредственно населением и (или) образуемые представительным органом </w:t>
      </w:r>
      <w:r w:rsidR="00D12127" w:rsidRPr="00EE2D56">
        <w:rPr>
          <w:sz w:val="28"/>
          <w:szCs w:val="28"/>
        </w:rPr>
        <w:t xml:space="preserve"> муниципального образования </w:t>
      </w:r>
      <w:r w:rsidR="00B0159D" w:rsidRPr="00EE2D56">
        <w:rPr>
          <w:sz w:val="28"/>
          <w:szCs w:val="28"/>
        </w:rPr>
        <w:t>органы, наделенные собственными полномочиями по решению вопросов местного значения.</w:t>
      </w:r>
    </w:p>
    <w:p w:rsidR="00106F53" w:rsidRPr="00EE2D56" w:rsidRDefault="00106F53" w:rsidP="00106F53">
      <w:pPr>
        <w:ind w:firstLine="708"/>
        <w:jc w:val="both"/>
        <w:rPr>
          <w:sz w:val="28"/>
          <w:szCs w:val="28"/>
        </w:rPr>
      </w:pPr>
      <w:r w:rsidRPr="00EE2D56">
        <w:rPr>
          <w:sz w:val="28"/>
          <w:szCs w:val="28"/>
        </w:rPr>
        <w:lastRenderedPageBreak/>
        <w:t>2) 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106F53" w:rsidRPr="00EE2D56" w:rsidRDefault="00106F53" w:rsidP="00106F53">
      <w:pPr>
        <w:ind w:firstLine="708"/>
        <w:jc w:val="both"/>
        <w:rPr>
          <w:sz w:val="28"/>
          <w:szCs w:val="28"/>
        </w:rPr>
      </w:pPr>
      <w:r w:rsidRPr="00EE2D56">
        <w:rPr>
          <w:sz w:val="28"/>
          <w:szCs w:val="28"/>
        </w:rPr>
        <w:t xml:space="preserve">3) должности муниципальной службы – должности муниципальной службы Ленинградской </w:t>
      </w:r>
      <w:proofErr w:type="gramStart"/>
      <w:r w:rsidRPr="00EE2D56">
        <w:rPr>
          <w:sz w:val="28"/>
          <w:szCs w:val="28"/>
        </w:rPr>
        <w:t>области</w:t>
      </w:r>
      <w:proofErr w:type="gramEnd"/>
      <w:r w:rsidR="00B0159D" w:rsidRPr="00EE2D56">
        <w:rPr>
          <w:sz w:val="28"/>
          <w:szCs w:val="28"/>
        </w:rPr>
        <w:t xml:space="preserve"> </w:t>
      </w:r>
      <w:r w:rsidRPr="00EE2D56">
        <w:rPr>
          <w:sz w:val="28"/>
          <w:szCs w:val="28"/>
        </w:rPr>
        <w:t>предусмотренные реестром должностей муниципальной службы в Ленинградской области, утвержденным областным законом Ленинградской области  от 11 марта 2018 года № 14-оз «О правовом регулировании муниципальной службы в Ленинградской области» и утвержденные решением Совета депутатов;</w:t>
      </w:r>
    </w:p>
    <w:p w:rsidR="00106F53" w:rsidRPr="00EE2D56" w:rsidRDefault="00106F53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D56">
        <w:rPr>
          <w:rFonts w:eastAsia="Calibri"/>
          <w:sz w:val="28"/>
          <w:szCs w:val="28"/>
          <w:lang w:eastAsia="en-US"/>
        </w:rPr>
        <w:t xml:space="preserve">4) пенсия за выслугу лет - ежемесячная денежная выплата, условия предоставления права на которую определены настоящим </w:t>
      </w:r>
      <w:r w:rsidR="00B0159D" w:rsidRPr="00EE2D56">
        <w:rPr>
          <w:rFonts w:eastAsia="Calibri"/>
          <w:sz w:val="28"/>
          <w:szCs w:val="28"/>
          <w:lang w:eastAsia="en-US"/>
        </w:rPr>
        <w:t>Положением</w:t>
      </w:r>
      <w:r w:rsidRPr="00EE2D56">
        <w:rPr>
          <w:rFonts w:eastAsia="Calibri"/>
          <w:sz w:val="28"/>
          <w:szCs w:val="28"/>
          <w:lang w:eastAsia="en-US"/>
        </w:rPr>
        <w:t xml:space="preserve">, лицам, замещавшим должности </w:t>
      </w:r>
      <w:r w:rsidR="00B0159D" w:rsidRPr="00EE2D56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EE2D56">
        <w:rPr>
          <w:rFonts w:eastAsia="Calibri"/>
          <w:sz w:val="28"/>
          <w:szCs w:val="28"/>
          <w:lang w:eastAsia="en-US"/>
        </w:rPr>
        <w:t xml:space="preserve">службы, в целях компенсации заработка (дохода), утраченного в связи с прекращением </w:t>
      </w:r>
      <w:r w:rsidR="00B0159D" w:rsidRPr="00EE2D56">
        <w:rPr>
          <w:rFonts w:eastAsia="Calibri"/>
          <w:sz w:val="28"/>
          <w:szCs w:val="28"/>
          <w:lang w:eastAsia="en-US"/>
        </w:rPr>
        <w:t>муниципальной</w:t>
      </w:r>
      <w:r w:rsidRPr="00EE2D56">
        <w:rPr>
          <w:rFonts w:eastAsia="Calibri"/>
          <w:sz w:val="28"/>
          <w:szCs w:val="28"/>
          <w:lang w:eastAsia="en-US"/>
        </w:rPr>
        <w:t xml:space="preserve"> службы;</w:t>
      </w:r>
    </w:p>
    <w:p w:rsidR="00106F53" w:rsidRPr="00EE2D56" w:rsidRDefault="00106F53" w:rsidP="00106F5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2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страховая пенсия - пенсия по старости (инвалидности), назначенная в соответствии с Федеральным </w:t>
      </w:r>
      <w:hyperlink r:id="rId16" w:history="1">
        <w:r w:rsidRPr="00EE2D5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EE2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400-ФЗ, либо пенсия, досрочно назначенная в соответствии с </w:t>
      </w:r>
      <w:hyperlink r:id="rId17" w:history="1">
        <w:r w:rsidRPr="00EE2D5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EE2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от 19 апреля 1991 года № 1032-1 "О занятости населения в Российской Федерации";</w:t>
      </w:r>
    </w:p>
    <w:p w:rsidR="00106F53" w:rsidRPr="00EE2D56" w:rsidRDefault="00106F53" w:rsidP="00106F5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2D56">
        <w:rPr>
          <w:rFonts w:ascii="Times New Roman" w:eastAsia="Calibri" w:hAnsi="Times New Roman" w:cs="Times New Roman"/>
          <w:sz w:val="28"/>
          <w:szCs w:val="28"/>
          <w:lang w:eastAsia="en-US"/>
        </w:rPr>
        <w:t>6) среднемесячный заработок - состав денежного содержания, который учитывается для исчисления размера пенсии за выслугу лет лица, обратившегося за установлением  этой пенсии, выраженный в денежных единицах Российской Федерации.</w:t>
      </w:r>
    </w:p>
    <w:p w:rsidR="00106F53" w:rsidRPr="00EE2D56" w:rsidRDefault="00106F53" w:rsidP="00106F53">
      <w:pPr>
        <w:ind w:firstLine="708"/>
        <w:jc w:val="both"/>
        <w:rPr>
          <w:sz w:val="28"/>
          <w:szCs w:val="28"/>
        </w:rPr>
      </w:pPr>
    </w:p>
    <w:p w:rsidR="00106F53" w:rsidRPr="00EE2D56" w:rsidRDefault="00106F53" w:rsidP="00EE2D56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E2D56">
        <w:rPr>
          <w:b/>
          <w:sz w:val="28"/>
          <w:szCs w:val="28"/>
        </w:rPr>
        <w:t>Условия н</w:t>
      </w:r>
      <w:r w:rsidR="00EE2D56" w:rsidRPr="00EE2D56">
        <w:rPr>
          <w:b/>
          <w:sz w:val="28"/>
          <w:szCs w:val="28"/>
        </w:rPr>
        <w:t>азначения пенсии за выслугу лет</w:t>
      </w:r>
    </w:p>
    <w:p w:rsidR="00EE2D56" w:rsidRPr="00EE2D56" w:rsidRDefault="00EE2D56" w:rsidP="00EE2D56">
      <w:pPr>
        <w:pStyle w:val="a7"/>
        <w:ind w:left="927"/>
        <w:rPr>
          <w:rFonts w:eastAsia="Calibri"/>
          <w:b/>
          <w:sz w:val="28"/>
          <w:szCs w:val="28"/>
          <w:lang w:eastAsia="en-US"/>
        </w:rPr>
      </w:pPr>
    </w:p>
    <w:p w:rsidR="00106F53" w:rsidRPr="00EE2D56" w:rsidRDefault="00EE2D56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D56">
        <w:rPr>
          <w:rFonts w:eastAsia="Calibri"/>
          <w:sz w:val="28"/>
          <w:szCs w:val="28"/>
          <w:lang w:eastAsia="en-US"/>
        </w:rPr>
        <w:t xml:space="preserve">   3</w:t>
      </w:r>
      <w:r w:rsidR="00106F53" w:rsidRPr="00EE2D56">
        <w:rPr>
          <w:rFonts w:eastAsia="Calibri"/>
          <w:sz w:val="28"/>
          <w:szCs w:val="28"/>
          <w:lang w:eastAsia="en-US"/>
        </w:rPr>
        <w:t>.1 Лица, замещавшие должности муниципальной службы, имеют право на пенсию за выслугу лет при одновременном соблюдении следующих условий:</w:t>
      </w:r>
    </w:p>
    <w:p w:rsidR="00106F53" w:rsidRPr="00D720D1" w:rsidRDefault="00106F53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20D1">
        <w:rPr>
          <w:rFonts w:eastAsia="Calibri"/>
          <w:sz w:val="28"/>
          <w:szCs w:val="28"/>
          <w:lang w:eastAsia="en-US"/>
        </w:rPr>
        <w:t>1) наличие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№166-ФЗ,</w:t>
      </w:r>
    </w:p>
    <w:p w:rsidR="00106F53" w:rsidRPr="00D720D1" w:rsidRDefault="00106F53" w:rsidP="00106F53">
      <w:pPr>
        <w:pStyle w:val="a7"/>
        <w:overflowPunct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720D1">
        <w:rPr>
          <w:rFonts w:eastAsia="Calibri"/>
          <w:sz w:val="28"/>
          <w:szCs w:val="28"/>
          <w:lang w:eastAsia="en-US"/>
        </w:rPr>
        <w:t xml:space="preserve">в том числе наличие стажа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- не менее 10 лет, из которых стаж муниципальной службы в органах местного самоуправления муниципальных образований Ленинградской области должен составлять не менее 5 лет, непосредственно на день увольнения с муниципальной службы; </w:t>
      </w:r>
    </w:p>
    <w:p w:rsidR="00106F53" w:rsidRPr="00D720D1" w:rsidRDefault="00106F53" w:rsidP="00106F53">
      <w:pPr>
        <w:pStyle w:val="a7"/>
        <w:overflowPunct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720D1">
        <w:rPr>
          <w:rFonts w:eastAsia="Calibri"/>
          <w:sz w:val="28"/>
          <w:szCs w:val="28"/>
          <w:lang w:eastAsia="en-US"/>
        </w:rPr>
        <w:t xml:space="preserve">В стаж </w:t>
      </w:r>
      <w:r w:rsidR="00D720D1" w:rsidRPr="00D720D1">
        <w:rPr>
          <w:rFonts w:eastAsia="Calibri"/>
          <w:sz w:val="28"/>
          <w:szCs w:val="28"/>
          <w:lang w:eastAsia="en-US"/>
        </w:rPr>
        <w:t>муниципальной</w:t>
      </w:r>
      <w:r w:rsidRPr="00D720D1">
        <w:rPr>
          <w:rFonts w:eastAsia="Calibri"/>
          <w:sz w:val="28"/>
          <w:szCs w:val="28"/>
          <w:lang w:eastAsia="en-US"/>
        </w:rPr>
        <w:t xml:space="preserve"> службы для назначения  пенсии за выслугу лет, включаются (засчитываются) периоды государственной (муниципальной) службы (работы) и иные периоды, в порядке, установленном областным законом от 08.06.2010 N 26-оз "Об исчислении стажа государственной гражданской службы Ленинградской области и муниципальной службы в Ленинградской области".</w:t>
      </w:r>
    </w:p>
    <w:p w:rsidR="00106F53" w:rsidRPr="00D720D1" w:rsidRDefault="00106F53" w:rsidP="00106F5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Стаж в органах местного самоуправления муниципальных образований Ленинградской области  исчисляется </w:t>
      </w:r>
      <w:proofErr w:type="gramStart"/>
      <w:r w:rsidRPr="00D720D1">
        <w:rPr>
          <w:rFonts w:ascii="Times New Roman" w:eastAsia="Calibri" w:hAnsi="Times New Roman" w:cs="Times New Roman"/>
          <w:sz w:val="28"/>
          <w:szCs w:val="28"/>
          <w:lang w:eastAsia="en-US"/>
        </w:rPr>
        <w:t>с даты вступления</w:t>
      </w:r>
      <w:proofErr w:type="gramEnd"/>
      <w:r w:rsidRPr="00D72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силу Федерального закона от 30 ноября 1994 №</w:t>
      </w:r>
      <w:r w:rsidR="00D720D1" w:rsidRPr="00D72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2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51-ФЗ "Гражданский кодекс Российской Федерации (часть первая)" - 1 января 1995 года. </w:t>
      </w:r>
    </w:p>
    <w:p w:rsidR="00106F53" w:rsidRDefault="00106F53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436">
        <w:rPr>
          <w:rFonts w:eastAsia="Calibri"/>
          <w:sz w:val="28"/>
          <w:szCs w:val="28"/>
          <w:lang w:eastAsia="en-US"/>
        </w:rPr>
        <w:t xml:space="preserve">2) замещение должностей муниципальной службы не менее </w:t>
      </w:r>
      <w:proofErr w:type="gramStart"/>
      <w:r w:rsidRPr="00FE4436">
        <w:rPr>
          <w:rFonts w:eastAsia="Calibri"/>
          <w:sz w:val="28"/>
          <w:szCs w:val="28"/>
          <w:lang w:eastAsia="en-US"/>
        </w:rPr>
        <w:t>12 полных месяцев</w:t>
      </w:r>
      <w:proofErr w:type="gramEnd"/>
      <w:r w:rsidRPr="00FE4436">
        <w:rPr>
          <w:rFonts w:eastAsia="Calibri"/>
          <w:sz w:val="28"/>
          <w:szCs w:val="28"/>
          <w:lang w:eastAsia="en-US"/>
        </w:rPr>
        <w:t xml:space="preserve"> непосредственно перед увольнением с муниципальной службы.</w:t>
      </w:r>
    </w:p>
    <w:p w:rsidR="00E66F29" w:rsidRPr="00D720D1" w:rsidRDefault="00E66F29" w:rsidP="00E66F29">
      <w:pPr>
        <w:pStyle w:val="a7"/>
        <w:overflowPunct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720D1">
        <w:rPr>
          <w:rFonts w:eastAsia="Calibri"/>
          <w:sz w:val="28"/>
          <w:szCs w:val="28"/>
          <w:lang w:eastAsia="en-US"/>
        </w:rPr>
        <w:t>Периоды службы (работы), учитываемые при исчислении стажа муниципальной службы, дающие право на пенсию за выслугу лет, суммируются.</w:t>
      </w:r>
    </w:p>
    <w:p w:rsidR="00106F53" w:rsidRPr="00FE4436" w:rsidRDefault="00FE4436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436">
        <w:rPr>
          <w:rFonts w:eastAsia="Calibri"/>
          <w:sz w:val="28"/>
          <w:szCs w:val="28"/>
          <w:lang w:eastAsia="en-US"/>
        </w:rPr>
        <w:lastRenderedPageBreak/>
        <w:t>3</w:t>
      </w:r>
      <w:r w:rsidR="00106F53" w:rsidRPr="00FE4436">
        <w:rPr>
          <w:rFonts w:eastAsia="Calibri"/>
          <w:sz w:val="28"/>
          <w:szCs w:val="28"/>
          <w:lang w:eastAsia="en-US"/>
        </w:rPr>
        <w:t>.2. Пенсия за выслугу лет назначается к страховой пенсии.</w:t>
      </w:r>
    </w:p>
    <w:p w:rsidR="00106F53" w:rsidRPr="00FE4436" w:rsidRDefault="00FE4436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436">
        <w:rPr>
          <w:rFonts w:eastAsia="Calibri"/>
          <w:sz w:val="28"/>
          <w:szCs w:val="28"/>
          <w:lang w:eastAsia="en-US"/>
        </w:rPr>
        <w:t>3</w:t>
      </w:r>
      <w:r w:rsidR="00106F53" w:rsidRPr="00FE4436">
        <w:rPr>
          <w:rFonts w:eastAsia="Calibri"/>
          <w:sz w:val="28"/>
          <w:szCs w:val="28"/>
          <w:lang w:eastAsia="en-US"/>
        </w:rPr>
        <w:t>.3. Пенсия за выслугу лет не  назначается:</w:t>
      </w:r>
    </w:p>
    <w:p w:rsidR="00106F53" w:rsidRPr="00FE4436" w:rsidRDefault="00106F53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436">
        <w:rPr>
          <w:rFonts w:eastAsia="Calibri"/>
          <w:sz w:val="28"/>
          <w:szCs w:val="28"/>
          <w:lang w:eastAsia="en-US"/>
        </w:rPr>
        <w:t>1) лицам, уволенным с муниципальной службы по основаниям, связанным с нарушением законодательства Российской Федерации и</w:t>
      </w:r>
      <w:r w:rsidR="00FE4436" w:rsidRPr="00FE4436">
        <w:rPr>
          <w:rFonts w:eastAsia="Calibri"/>
          <w:sz w:val="28"/>
          <w:szCs w:val="28"/>
          <w:lang w:eastAsia="en-US"/>
        </w:rPr>
        <w:t xml:space="preserve"> </w:t>
      </w:r>
      <w:r w:rsidRPr="00FE4436">
        <w:rPr>
          <w:rFonts w:eastAsia="Calibri"/>
          <w:sz w:val="28"/>
          <w:szCs w:val="28"/>
          <w:lang w:eastAsia="en-US"/>
        </w:rPr>
        <w:t>(или) ненадлежащим исполнением (неисполнением) должностных обязанностей по замещаемой должности муниципальной службы;</w:t>
      </w:r>
    </w:p>
    <w:p w:rsidR="00106F53" w:rsidRPr="00FE4436" w:rsidRDefault="00106F53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436">
        <w:rPr>
          <w:rFonts w:eastAsia="Calibri"/>
          <w:sz w:val="28"/>
          <w:szCs w:val="28"/>
          <w:lang w:eastAsia="en-US"/>
        </w:rPr>
        <w:t xml:space="preserve">2) лицам, имеющим право на ее назначение в соответствии с настоящим </w:t>
      </w:r>
      <w:r w:rsidR="00FE4436" w:rsidRPr="00FE4436">
        <w:rPr>
          <w:rFonts w:eastAsia="Calibri"/>
          <w:sz w:val="28"/>
          <w:szCs w:val="28"/>
          <w:lang w:eastAsia="en-US"/>
        </w:rPr>
        <w:t>Положением</w:t>
      </w:r>
      <w:r w:rsidRPr="00FE4436">
        <w:rPr>
          <w:rFonts w:eastAsia="Calibri"/>
          <w:sz w:val="28"/>
          <w:szCs w:val="28"/>
          <w:lang w:eastAsia="en-US"/>
        </w:rPr>
        <w:t>:</w:t>
      </w:r>
    </w:p>
    <w:p w:rsidR="00106F53" w:rsidRPr="0070188C" w:rsidRDefault="0070188C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="00106F53" w:rsidRPr="0070188C">
        <w:rPr>
          <w:rFonts w:eastAsia="Calibri"/>
          <w:sz w:val="28"/>
          <w:szCs w:val="28"/>
          <w:lang w:eastAsia="en-US"/>
        </w:rPr>
        <w:t>если им назначена иная пенсия за выслугу лет или доплата к пенсии, либо назначено ежемесячное пожизненное содержание в соответствии с законодательством Российской Федерации, законодательством Ленинградской области, иного субъекта Российской Федерации, либо в соответствии с нормативными правовыми актами органа местного самоуправления,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(за исключением Ленинградской</w:t>
      </w:r>
      <w:proofErr w:type="gramEnd"/>
      <w:r w:rsidR="00106F53" w:rsidRPr="0070188C">
        <w:rPr>
          <w:rFonts w:eastAsia="Calibri"/>
          <w:sz w:val="28"/>
          <w:szCs w:val="28"/>
          <w:lang w:eastAsia="en-US"/>
        </w:rPr>
        <w:t xml:space="preserve"> области) субъекта Российской Федерации;</w:t>
      </w:r>
    </w:p>
    <w:p w:rsidR="00106F53" w:rsidRPr="0070188C" w:rsidRDefault="0070188C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188C">
        <w:rPr>
          <w:rFonts w:eastAsia="Calibri"/>
          <w:sz w:val="28"/>
          <w:szCs w:val="28"/>
          <w:lang w:eastAsia="en-US"/>
        </w:rPr>
        <w:t xml:space="preserve">- </w:t>
      </w:r>
      <w:r w:rsidR="00106F53" w:rsidRPr="0070188C">
        <w:rPr>
          <w:rFonts w:eastAsia="Calibri"/>
          <w:sz w:val="28"/>
          <w:szCs w:val="28"/>
          <w:lang w:eastAsia="en-US"/>
        </w:rPr>
        <w:t>в случае замещения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а также должности государственной гражданской службы Российской Федерации, должности государственной гражданской службы субъекта Российской Федерации, должности муниципальной службы,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</w:t>
      </w:r>
      <w:proofErr w:type="gramEnd"/>
      <w:r w:rsidR="00106F53" w:rsidRPr="0070188C">
        <w:rPr>
          <w:rFonts w:eastAsia="Calibri"/>
          <w:sz w:val="28"/>
          <w:szCs w:val="28"/>
          <w:lang w:eastAsia="en-US"/>
        </w:rPr>
        <w:t xml:space="preserve"> выплата пенсий за выслугу лет (доплаты к пенсии) в порядке и на условиях, которые установлены для федеральных государственных (гражданских) служащих</w:t>
      </w:r>
      <w:r w:rsidRPr="0070188C">
        <w:rPr>
          <w:rFonts w:eastAsia="Calibri"/>
          <w:sz w:val="28"/>
          <w:szCs w:val="28"/>
          <w:lang w:eastAsia="en-US"/>
        </w:rPr>
        <w:t xml:space="preserve">, муниципальных служащих </w:t>
      </w:r>
      <w:r w:rsidR="00106F53" w:rsidRPr="0070188C">
        <w:rPr>
          <w:rFonts w:eastAsia="Calibri"/>
          <w:sz w:val="28"/>
          <w:szCs w:val="28"/>
          <w:lang w:eastAsia="en-US"/>
        </w:rPr>
        <w:t>(лиц, замещавших государственные</w:t>
      </w:r>
      <w:r w:rsidRPr="0070188C">
        <w:rPr>
          <w:rFonts w:eastAsia="Calibri"/>
          <w:sz w:val="28"/>
          <w:szCs w:val="28"/>
          <w:lang w:eastAsia="en-US"/>
        </w:rPr>
        <w:t xml:space="preserve"> (муниципальные)</w:t>
      </w:r>
      <w:r w:rsidR="00106F53" w:rsidRPr="0070188C">
        <w:rPr>
          <w:rFonts w:eastAsia="Calibri"/>
          <w:sz w:val="28"/>
          <w:szCs w:val="28"/>
          <w:lang w:eastAsia="en-US"/>
        </w:rPr>
        <w:t xml:space="preserve"> должности Российской Федерации).</w:t>
      </w:r>
    </w:p>
    <w:p w:rsidR="00106F53" w:rsidRDefault="00106F53" w:rsidP="00106F53">
      <w:pPr>
        <w:pStyle w:val="a7"/>
        <w:overflowPunct/>
        <w:jc w:val="both"/>
        <w:rPr>
          <w:rFonts w:eastAsia="Calibri"/>
          <w:sz w:val="24"/>
          <w:szCs w:val="24"/>
          <w:lang w:eastAsia="en-US"/>
        </w:rPr>
      </w:pPr>
    </w:p>
    <w:p w:rsidR="00106F53" w:rsidRDefault="00106F53" w:rsidP="00F951B7">
      <w:pPr>
        <w:pStyle w:val="a7"/>
        <w:numPr>
          <w:ilvl w:val="0"/>
          <w:numId w:val="2"/>
        </w:numPr>
        <w:overflowPunct/>
        <w:jc w:val="both"/>
        <w:rPr>
          <w:rFonts w:eastAsia="Calibri"/>
          <w:b/>
          <w:sz w:val="28"/>
          <w:szCs w:val="28"/>
          <w:lang w:eastAsia="en-US"/>
        </w:rPr>
      </w:pPr>
      <w:r w:rsidRPr="00F951B7">
        <w:rPr>
          <w:rFonts w:eastAsia="Calibri"/>
          <w:b/>
          <w:sz w:val="28"/>
          <w:szCs w:val="28"/>
          <w:lang w:eastAsia="en-US"/>
        </w:rPr>
        <w:t>Порядок назначения и</w:t>
      </w:r>
      <w:r w:rsidR="00F951B7">
        <w:rPr>
          <w:rFonts w:eastAsia="Calibri"/>
          <w:b/>
          <w:sz w:val="28"/>
          <w:szCs w:val="28"/>
          <w:lang w:eastAsia="en-US"/>
        </w:rPr>
        <w:t xml:space="preserve"> выплаты пенсии за выслугу лет</w:t>
      </w:r>
    </w:p>
    <w:p w:rsidR="00F951B7" w:rsidRPr="00F951B7" w:rsidRDefault="00F951B7" w:rsidP="00F951B7">
      <w:pPr>
        <w:pStyle w:val="a7"/>
        <w:overflowPunct/>
        <w:ind w:left="927"/>
        <w:jc w:val="both"/>
        <w:rPr>
          <w:rFonts w:eastAsia="Calibri"/>
          <w:b/>
          <w:sz w:val="28"/>
          <w:szCs w:val="28"/>
          <w:lang w:eastAsia="en-US"/>
        </w:rPr>
      </w:pPr>
    </w:p>
    <w:p w:rsidR="00106F53" w:rsidRPr="00F951B7" w:rsidRDefault="00F951B7" w:rsidP="00106F53">
      <w:pPr>
        <w:pStyle w:val="a7"/>
        <w:overflowPunct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951B7">
        <w:rPr>
          <w:rFonts w:eastAsia="Calibri"/>
          <w:sz w:val="28"/>
          <w:szCs w:val="28"/>
          <w:lang w:eastAsia="en-US"/>
        </w:rPr>
        <w:t>4</w:t>
      </w:r>
      <w:r w:rsidR="00106F53" w:rsidRPr="00F951B7">
        <w:rPr>
          <w:rFonts w:eastAsia="Calibri"/>
          <w:sz w:val="28"/>
          <w:szCs w:val="28"/>
          <w:lang w:eastAsia="en-US"/>
        </w:rPr>
        <w:t xml:space="preserve">.1. Порядок назначения и выплаты пенсии за выслугу лет устанавливается постановлением администрации муниципального образования </w:t>
      </w:r>
      <w:proofErr w:type="spellStart"/>
      <w:r w:rsidRPr="00F951B7">
        <w:rPr>
          <w:rFonts w:eastAsia="Calibri"/>
          <w:sz w:val="28"/>
          <w:szCs w:val="28"/>
          <w:lang w:eastAsia="en-US"/>
        </w:rPr>
        <w:t>Раздольевское</w:t>
      </w:r>
      <w:proofErr w:type="spellEnd"/>
      <w:r w:rsidRPr="00F951B7">
        <w:rPr>
          <w:rFonts w:eastAsia="Calibri"/>
          <w:sz w:val="28"/>
          <w:szCs w:val="28"/>
          <w:lang w:eastAsia="en-US"/>
        </w:rPr>
        <w:t xml:space="preserve"> сельское поселение муниципального образования </w:t>
      </w:r>
      <w:proofErr w:type="spellStart"/>
      <w:r w:rsidR="00106F53" w:rsidRPr="00F951B7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="00106F53" w:rsidRPr="00F951B7">
        <w:rPr>
          <w:rFonts w:eastAsia="Calibri"/>
          <w:sz w:val="28"/>
          <w:szCs w:val="28"/>
          <w:lang w:eastAsia="en-US"/>
        </w:rPr>
        <w:t xml:space="preserve"> муниципальный район Ленинградской области.</w:t>
      </w:r>
    </w:p>
    <w:p w:rsidR="00106F53" w:rsidRPr="00F951B7" w:rsidRDefault="00F951B7" w:rsidP="00106F53">
      <w:pPr>
        <w:pStyle w:val="a7"/>
        <w:overflowPunct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951B7">
        <w:rPr>
          <w:rFonts w:eastAsia="Calibri"/>
          <w:sz w:val="28"/>
          <w:szCs w:val="28"/>
          <w:lang w:eastAsia="en-US"/>
        </w:rPr>
        <w:t>4</w:t>
      </w:r>
      <w:r w:rsidR="00106F53" w:rsidRPr="00F951B7">
        <w:rPr>
          <w:rFonts w:eastAsia="Calibri"/>
          <w:sz w:val="28"/>
          <w:szCs w:val="28"/>
          <w:lang w:eastAsia="en-US"/>
        </w:rPr>
        <w:t>.2. Пенсия за выслугу лет назначается со дня подачи заявления, но не ранее чем со дня назначения страховой пенсии и увольнения с муниципальной службы.</w:t>
      </w:r>
    </w:p>
    <w:p w:rsidR="00106F53" w:rsidRPr="00F951B7" w:rsidRDefault="00F951B7" w:rsidP="00106F53">
      <w:pPr>
        <w:pStyle w:val="a7"/>
        <w:overflowPunct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951B7">
        <w:rPr>
          <w:rFonts w:eastAsia="Calibri"/>
          <w:sz w:val="28"/>
          <w:szCs w:val="28"/>
          <w:lang w:eastAsia="en-US"/>
        </w:rPr>
        <w:t>4</w:t>
      </w:r>
      <w:r w:rsidR="00106F53" w:rsidRPr="00F951B7">
        <w:rPr>
          <w:rFonts w:eastAsia="Calibri"/>
          <w:sz w:val="28"/>
          <w:szCs w:val="28"/>
          <w:lang w:eastAsia="en-US"/>
        </w:rPr>
        <w:t>.3. Пенсия за выслугу лет назна</w:t>
      </w:r>
      <w:r w:rsidRPr="00F951B7">
        <w:rPr>
          <w:rFonts w:eastAsia="Calibri"/>
          <w:sz w:val="28"/>
          <w:szCs w:val="28"/>
          <w:lang w:eastAsia="en-US"/>
        </w:rPr>
        <w:t xml:space="preserve">чается на основании распоряжения главы администрации муниципального образования </w:t>
      </w:r>
      <w:proofErr w:type="spellStart"/>
      <w:r w:rsidRPr="00F951B7">
        <w:rPr>
          <w:rFonts w:eastAsia="Calibri"/>
          <w:sz w:val="28"/>
          <w:szCs w:val="28"/>
          <w:lang w:eastAsia="en-US"/>
        </w:rPr>
        <w:t>Раздольевское</w:t>
      </w:r>
      <w:proofErr w:type="spellEnd"/>
      <w:r w:rsidRPr="00F951B7">
        <w:rPr>
          <w:rFonts w:eastAsia="Calibri"/>
          <w:sz w:val="28"/>
          <w:szCs w:val="28"/>
          <w:lang w:eastAsia="en-US"/>
        </w:rPr>
        <w:t xml:space="preserve"> сельское посел</w:t>
      </w:r>
      <w:r>
        <w:rPr>
          <w:rFonts w:eastAsia="Calibri"/>
          <w:sz w:val="28"/>
          <w:szCs w:val="28"/>
          <w:lang w:eastAsia="en-US"/>
        </w:rPr>
        <w:t>е</w:t>
      </w:r>
      <w:r w:rsidRPr="00F951B7">
        <w:rPr>
          <w:rFonts w:eastAsia="Calibri"/>
          <w:sz w:val="28"/>
          <w:szCs w:val="28"/>
          <w:lang w:eastAsia="en-US"/>
        </w:rPr>
        <w:t>ние</w:t>
      </w:r>
      <w:r w:rsidR="00106F53" w:rsidRPr="00F951B7">
        <w:rPr>
          <w:rFonts w:eastAsia="Calibri"/>
          <w:sz w:val="28"/>
          <w:szCs w:val="28"/>
          <w:lang w:eastAsia="en-US"/>
        </w:rPr>
        <w:t xml:space="preserve"> </w:t>
      </w:r>
      <w:r w:rsidRPr="00F951B7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951B7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F951B7">
        <w:rPr>
          <w:rFonts w:eastAsia="Calibri"/>
          <w:sz w:val="28"/>
          <w:szCs w:val="28"/>
          <w:lang w:eastAsia="en-US"/>
        </w:rPr>
        <w:t xml:space="preserve"> муниципальный район Ленинградской области</w:t>
      </w:r>
      <w:r w:rsidR="00106F53" w:rsidRPr="00F951B7">
        <w:rPr>
          <w:rFonts w:eastAsia="Calibri"/>
          <w:sz w:val="28"/>
          <w:szCs w:val="28"/>
          <w:lang w:eastAsia="en-US"/>
        </w:rPr>
        <w:t>.</w:t>
      </w:r>
    </w:p>
    <w:p w:rsidR="00106F53" w:rsidRDefault="00106F53" w:rsidP="00106F53">
      <w:pPr>
        <w:pStyle w:val="a7"/>
        <w:overflowPunct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106F53" w:rsidRDefault="003864EB" w:rsidP="003864EB">
      <w:pPr>
        <w:pStyle w:val="a7"/>
        <w:numPr>
          <w:ilvl w:val="0"/>
          <w:numId w:val="2"/>
        </w:numPr>
        <w:overflowPunct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Размер пенсии за выслугу лет</w:t>
      </w:r>
    </w:p>
    <w:p w:rsidR="003864EB" w:rsidRPr="003864EB" w:rsidRDefault="003864EB" w:rsidP="003864EB">
      <w:pPr>
        <w:pStyle w:val="a7"/>
        <w:overflowPunct/>
        <w:ind w:left="927"/>
        <w:rPr>
          <w:rFonts w:eastAsia="Calibri"/>
          <w:b/>
          <w:sz w:val="28"/>
          <w:szCs w:val="28"/>
          <w:lang w:eastAsia="en-US"/>
        </w:rPr>
      </w:pPr>
    </w:p>
    <w:p w:rsidR="00106F53" w:rsidRPr="003864EB" w:rsidRDefault="003864EB" w:rsidP="00106F53">
      <w:pPr>
        <w:pStyle w:val="a7"/>
        <w:overflowPunct/>
        <w:ind w:left="709"/>
        <w:jc w:val="both"/>
        <w:rPr>
          <w:rFonts w:eastAsia="Calibri"/>
          <w:sz w:val="28"/>
          <w:szCs w:val="28"/>
          <w:lang w:eastAsia="en-US"/>
        </w:rPr>
      </w:pPr>
      <w:r w:rsidRPr="003864EB">
        <w:rPr>
          <w:rFonts w:eastAsia="Calibri"/>
          <w:sz w:val="28"/>
          <w:szCs w:val="28"/>
          <w:lang w:eastAsia="en-US"/>
        </w:rPr>
        <w:t>5</w:t>
      </w:r>
      <w:r w:rsidR="00106F53" w:rsidRPr="003864EB">
        <w:rPr>
          <w:rFonts w:eastAsia="Calibri"/>
          <w:sz w:val="28"/>
          <w:szCs w:val="28"/>
          <w:lang w:eastAsia="en-US"/>
        </w:rPr>
        <w:t>.1. Пенсия за выслугу лет назначается в следующем размере:</w:t>
      </w:r>
    </w:p>
    <w:p w:rsidR="00106F53" w:rsidRPr="003864EB" w:rsidRDefault="003864EB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4EB">
        <w:rPr>
          <w:rFonts w:eastAsia="Calibri"/>
          <w:sz w:val="28"/>
          <w:szCs w:val="28"/>
          <w:lang w:eastAsia="en-US"/>
        </w:rPr>
        <w:t xml:space="preserve">- </w:t>
      </w:r>
      <w:r w:rsidR="00106F53" w:rsidRPr="003864EB">
        <w:rPr>
          <w:rFonts w:eastAsia="Calibri"/>
          <w:sz w:val="28"/>
          <w:szCs w:val="28"/>
          <w:lang w:eastAsia="en-US"/>
        </w:rPr>
        <w:t>при наличии стажа муниципальной (государственной гражданской) службы, предусмотренного под</w:t>
      </w:r>
      <w:hyperlink r:id="rId18" w:history="1">
        <w:r w:rsidRPr="003864EB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>пунктом 3</w:t>
        </w:r>
        <w:r w:rsidR="00106F53" w:rsidRPr="003864EB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 xml:space="preserve">.1 пункта </w:t>
        </w:r>
      </w:hyperlink>
      <w:r w:rsidRPr="003864EB">
        <w:rPr>
          <w:rFonts w:eastAsia="Calibri"/>
          <w:sz w:val="28"/>
          <w:szCs w:val="28"/>
          <w:lang w:eastAsia="en-US"/>
        </w:rPr>
        <w:t>3</w:t>
      </w:r>
      <w:r w:rsidR="00106F53" w:rsidRPr="003864EB">
        <w:rPr>
          <w:rFonts w:eastAsia="Calibri"/>
          <w:sz w:val="28"/>
          <w:szCs w:val="28"/>
          <w:lang w:eastAsia="en-US"/>
        </w:rPr>
        <w:t xml:space="preserve"> настоящего Положения - 45 процентов среднемесячного заработка;</w:t>
      </w:r>
    </w:p>
    <w:p w:rsidR="00106F53" w:rsidRPr="00C712A7" w:rsidRDefault="00C712A7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106F53" w:rsidRPr="00C712A7">
        <w:rPr>
          <w:rFonts w:eastAsia="Calibri"/>
          <w:sz w:val="28"/>
          <w:szCs w:val="28"/>
          <w:lang w:eastAsia="en-US"/>
        </w:rPr>
        <w:t>за каждый полный год стажа муниципальной (гражданской) службы в государственных органах Ленинградской области и органах местного самоуправления муниципальных образований Ленинградской области сверх установленного</w:t>
      </w:r>
      <w:r w:rsidRPr="00C712A7">
        <w:rPr>
          <w:rFonts w:eastAsia="Calibri"/>
          <w:sz w:val="28"/>
          <w:szCs w:val="28"/>
          <w:lang w:eastAsia="en-US"/>
        </w:rPr>
        <w:t xml:space="preserve"> абзацем 2 пункт 1 части 3.1. раздела 3</w:t>
      </w:r>
      <w:r w:rsidR="00106F53" w:rsidRPr="00C712A7">
        <w:rPr>
          <w:rFonts w:eastAsia="Calibri"/>
          <w:sz w:val="28"/>
          <w:szCs w:val="28"/>
          <w:lang w:eastAsia="en-US"/>
        </w:rPr>
        <w:t xml:space="preserve"> настоящего Положения, размер пенсии увеличивается на 3 процента среднемесячного заработка, но не свыше 75 процентов среднемесячного заработка,  исходя из которого исчисляется размер пенсии за выслугу лет.</w:t>
      </w:r>
      <w:proofErr w:type="gramEnd"/>
    </w:p>
    <w:p w:rsidR="00106F53" w:rsidRPr="00F5355A" w:rsidRDefault="00C712A7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355A">
        <w:rPr>
          <w:rFonts w:eastAsia="Calibri"/>
          <w:sz w:val="28"/>
          <w:szCs w:val="28"/>
          <w:lang w:eastAsia="en-US"/>
        </w:rPr>
        <w:t xml:space="preserve"> 5</w:t>
      </w:r>
      <w:r w:rsidR="00106F53" w:rsidRPr="00F5355A">
        <w:rPr>
          <w:rFonts w:eastAsia="Calibri"/>
          <w:sz w:val="28"/>
          <w:szCs w:val="28"/>
          <w:lang w:eastAsia="en-US"/>
        </w:rPr>
        <w:t xml:space="preserve">.2. </w:t>
      </w:r>
      <w:proofErr w:type="gramStart"/>
      <w:r w:rsidR="00106F53" w:rsidRPr="00F5355A">
        <w:rPr>
          <w:rFonts w:eastAsia="Calibri"/>
          <w:sz w:val="28"/>
          <w:szCs w:val="28"/>
          <w:lang w:eastAsia="en-US"/>
        </w:rPr>
        <w:t>Пенсия за выслугу лет исчисляется по выбору лица, обратившегося за назначением такой пенсии, исходя из его среднемесячного заработка за 12 полных месяцев, предшествующих дню  увольнения с муниципальной службы либо дню достижения возраста, дающего право на страховую пенсию по старости, определенного частью 1 статьи 8 или статьями 30-32 Федерального закона №</w:t>
      </w:r>
      <w:r w:rsidR="00DF18CC" w:rsidRPr="00F5355A">
        <w:rPr>
          <w:rFonts w:eastAsia="Calibri"/>
          <w:sz w:val="28"/>
          <w:szCs w:val="28"/>
          <w:lang w:eastAsia="en-US"/>
        </w:rPr>
        <w:t xml:space="preserve"> </w:t>
      </w:r>
      <w:r w:rsidR="00106F53" w:rsidRPr="00F5355A">
        <w:rPr>
          <w:rFonts w:eastAsia="Calibri"/>
          <w:sz w:val="28"/>
          <w:szCs w:val="28"/>
          <w:lang w:eastAsia="en-US"/>
        </w:rPr>
        <w:t>400-ФЗ (при наличии  стажа муниципальной службы в  органах местного самоуправления Ленинградской</w:t>
      </w:r>
      <w:proofErr w:type="gramEnd"/>
      <w:r w:rsidR="00106F53" w:rsidRPr="00F5355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06F53" w:rsidRPr="00F5355A">
        <w:rPr>
          <w:rFonts w:eastAsia="Calibri"/>
          <w:sz w:val="28"/>
          <w:szCs w:val="28"/>
          <w:lang w:eastAsia="en-US"/>
        </w:rPr>
        <w:t xml:space="preserve">области, предусмотренного </w:t>
      </w:r>
      <w:r w:rsidR="00DF18CC" w:rsidRPr="00F5355A">
        <w:rPr>
          <w:rFonts w:eastAsia="Calibri"/>
          <w:sz w:val="28"/>
          <w:szCs w:val="28"/>
          <w:lang w:eastAsia="en-US"/>
        </w:rPr>
        <w:t xml:space="preserve">абзацем 2 пункта 1 части 3.1. раздела 3 </w:t>
      </w:r>
      <w:r w:rsidR="00106F53" w:rsidRPr="00F5355A">
        <w:rPr>
          <w:rFonts w:eastAsia="Calibri"/>
          <w:sz w:val="28"/>
          <w:szCs w:val="28"/>
          <w:lang w:eastAsia="en-US"/>
        </w:rPr>
        <w:t xml:space="preserve">настоящего Положения), с учетом коэффициента увеличения (индексации) размера месячного оклада денежного содержания по должностям муниципальной службы в соответствии с решением о бюджете муниципального образования </w:t>
      </w:r>
      <w:proofErr w:type="spellStart"/>
      <w:r w:rsidR="00DF18CC" w:rsidRPr="00F5355A">
        <w:rPr>
          <w:rFonts w:eastAsia="Calibri"/>
          <w:sz w:val="28"/>
          <w:szCs w:val="28"/>
          <w:lang w:eastAsia="en-US"/>
        </w:rPr>
        <w:t>Раздольевское</w:t>
      </w:r>
      <w:proofErr w:type="spellEnd"/>
      <w:r w:rsidR="00DF18CC" w:rsidRPr="00F5355A">
        <w:rPr>
          <w:rFonts w:eastAsia="Calibri"/>
          <w:sz w:val="28"/>
          <w:szCs w:val="28"/>
          <w:lang w:eastAsia="en-US"/>
        </w:rPr>
        <w:t xml:space="preserve"> сельское </w:t>
      </w:r>
      <w:proofErr w:type="spellStart"/>
      <w:r w:rsidR="00DF18CC" w:rsidRPr="00F5355A">
        <w:rPr>
          <w:rFonts w:eastAsia="Calibri"/>
          <w:sz w:val="28"/>
          <w:szCs w:val="28"/>
          <w:lang w:eastAsia="en-US"/>
        </w:rPr>
        <w:t>поселенеи</w:t>
      </w:r>
      <w:proofErr w:type="spellEnd"/>
      <w:r w:rsidR="00DF18CC" w:rsidRPr="00F5355A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DF18CC" w:rsidRPr="00F5355A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="00DF18CC" w:rsidRPr="00F5355A">
        <w:rPr>
          <w:rFonts w:eastAsia="Calibri"/>
          <w:sz w:val="28"/>
          <w:szCs w:val="28"/>
          <w:lang w:eastAsia="en-US"/>
        </w:rPr>
        <w:t xml:space="preserve"> муниципальный район Ленинградской области на соответствующий финансовый год</w:t>
      </w:r>
      <w:r w:rsidR="00106F53" w:rsidRPr="00F5355A">
        <w:rPr>
          <w:rFonts w:eastAsia="Calibri"/>
          <w:sz w:val="28"/>
          <w:szCs w:val="28"/>
          <w:lang w:eastAsia="en-US"/>
        </w:rPr>
        <w:t xml:space="preserve"> на день обращения за назначением пенсии за выслугу лет.</w:t>
      </w:r>
      <w:proofErr w:type="gramEnd"/>
    </w:p>
    <w:p w:rsidR="00106F53" w:rsidRPr="00462510" w:rsidRDefault="009C11AB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4"/>
      <w:bookmarkStart w:id="2" w:name="Par6"/>
      <w:bookmarkStart w:id="3" w:name="Par12"/>
      <w:bookmarkEnd w:id="1"/>
      <w:bookmarkEnd w:id="2"/>
      <w:bookmarkEnd w:id="3"/>
      <w:r>
        <w:rPr>
          <w:rFonts w:eastAsia="Calibri"/>
          <w:sz w:val="28"/>
          <w:szCs w:val="28"/>
          <w:lang w:eastAsia="en-US"/>
        </w:rPr>
        <w:t>5</w:t>
      </w:r>
      <w:r w:rsidR="00106F53" w:rsidRPr="00462510">
        <w:rPr>
          <w:rFonts w:eastAsia="Calibri"/>
          <w:sz w:val="28"/>
          <w:szCs w:val="28"/>
          <w:lang w:eastAsia="en-US"/>
        </w:rPr>
        <w:t>.3. В состав денежного содержания, учитываемого для определения среднемесячного заработка при назначении, индексации и изменении размера пенсии за выслугу лет лицам, уволенным с должностей муниципальной службы, включаются:</w:t>
      </w:r>
    </w:p>
    <w:p w:rsidR="00106F53" w:rsidRPr="00462510" w:rsidRDefault="00106F53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510">
        <w:rPr>
          <w:rFonts w:eastAsia="Calibri"/>
          <w:sz w:val="28"/>
          <w:szCs w:val="28"/>
          <w:lang w:eastAsia="en-US"/>
        </w:rPr>
        <w:t>1) должностной оклад;</w:t>
      </w:r>
    </w:p>
    <w:p w:rsidR="00106F53" w:rsidRPr="00462510" w:rsidRDefault="00106F53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510">
        <w:rPr>
          <w:rFonts w:eastAsia="Calibri"/>
          <w:sz w:val="28"/>
          <w:szCs w:val="28"/>
          <w:lang w:eastAsia="en-US"/>
        </w:rPr>
        <w:t>2) ежемесячная надбавка за классный чин;</w:t>
      </w:r>
    </w:p>
    <w:p w:rsidR="00106F53" w:rsidRPr="00462510" w:rsidRDefault="00106F53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510">
        <w:rPr>
          <w:rFonts w:eastAsia="Calibri"/>
          <w:sz w:val="28"/>
          <w:szCs w:val="28"/>
          <w:lang w:eastAsia="en-US"/>
        </w:rPr>
        <w:t>3) ежемесячная надбавка к должностному окладу за выслугу лет;</w:t>
      </w:r>
    </w:p>
    <w:p w:rsidR="00106F53" w:rsidRPr="00462510" w:rsidRDefault="00210C28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06F53" w:rsidRPr="00462510">
        <w:rPr>
          <w:rFonts w:eastAsia="Calibri"/>
          <w:sz w:val="28"/>
          <w:szCs w:val="28"/>
          <w:lang w:eastAsia="en-US"/>
        </w:rPr>
        <w:t>) ежемесячная надбавка к должностному окладу за особые условия муниципальной службы;</w:t>
      </w:r>
    </w:p>
    <w:p w:rsidR="00106F53" w:rsidRPr="00462510" w:rsidRDefault="00210C28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06F53" w:rsidRPr="00462510">
        <w:rPr>
          <w:rFonts w:eastAsia="Calibri"/>
          <w:sz w:val="28"/>
          <w:szCs w:val="28"/>
          <w:lang w:eastAsia="en-US"/>
        </w:rPr>
        <w:t>) ежемесячная процентная надбавка к должностному окладу за работу со сведениями, составляющими государственную тайну</w:t>
      </w:r>
      <w:r w:rsidR="007C27F2" w:rsidRPr="00462510">
        <w:rPr>
          <w:rFonts w:eastAsia="Calibri"/>
          <w:sz w:val="28"/>
          <w:szCs w:val="28"/>
          <w:lang w:eastAsia="en-US"/>
        </w:rPr>
        <w:t>, если данная надбавка была установлена.</w:t>
      </w:r>
    </w:p>
    <w:p w:rsidR="00106F53" w:rsidRPr="00462510" w:rsidRDefault="009C11AB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06F53" w:rsidRPr="00462510">
        <w:rPr>
          <w:rFonts w:eastAsia="Calibri"/>
          <w:sz w:val="28"/>
          <w:szCs w:val="28"/>
          <w:lang w:eastAsia="en-US"/>
        </w:rPr>
        <w:t xml:space="preserve">.4. Размер среднемесячного заработка, </w:t>
      </w:r>
      <w:proofErr w:type="gramStart"/>
      <w:r w:rsidR="00106F53" w:rsidRPr="00462510">
        <w:rPr>
          <w:rFonts w:eastAsia="Calibri"/>
          <w:sz w:val="28"/>
          <w:szCs w:val="28"/>
          <w:lang w:eastAsia="en-US"/>
        </w:rPr>
        <w:t>исходя из которого исчисляется</w:t>
      </w:r>
      <w:proofErr w:type="gramEnd"/>
      <w:r w:rsidR="00106F53" w:rsidRPr="00462510">
        <w:rPr>
          <w:rFonts w:eastAsia="Calibri"/>
          <w:sz w:val="28"/>
          <w:szCs w:val="28"/>
          <w:lang w:eastAsia="en-US"/>
        </w:rPr>
        <w:t xml:space="preserve"> пенсия за выслугу лет, не может превышать 0,9 указанного денежного содержания.</w:t>
      </w:r>
    </w:p>
    <w:p w:rsidR="00106F53" w:rsidRPr="00462510" w:rsidRDefault="009C11AB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06F53" w:rsidRPr="00462510">
        <w:rPr>
          <w:rFonts w:eastAsia="Calibri"/>
          <w:sz w:val="28"/>
          <w:szCs w:val="28"/>
          <w:lang w:eastAsia="en-US"/>
        </w:rPr>
        <w:t xml:space="preserve">.5. Размер назначенной в соответствии с настоящим </w:t>
      </w:r>
      <w:r w:rsidR="00462510" w:rsidRPr="00462510">
        <w:rPr>
          <w:rFonts w:eastAsia="Calibri"/>
          <w:sz w:val="28"/>
          <w:szCs w:val="28"/>
          <w:lang w:eastAsia="en-US"/>
        </w:rPr>
        <w:t>Положением</w:t>
      </w:r>
      <w:r w:rsidR="00106F53" w:rsidRPr="00462510">
        <w:rPr>
          <w:rFonts w:eastAsia="Calibri"/>
          <w:sz w:val="28"/>
          <w:szCs w:val="28"/>
          <w:lang w:eastAsia="en-US"/>
        </w:rPr>
        <w:t xml:space="preserve"> пенсии за выслугу лет увеличивается (индексируется) при увеличении (индексации) размера месячного оклада денежного содержания по должностям муниципальной службы в соответствии с законодательством Ленинградской области.</w:t>
      </w:r>
    </w:p>
    <w:p w:rsidR="00106F53" w:rsidRPr="00462510" w:rsidRDefault="009C11AB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5</w:t>
      </w:r>
      <w:r w:rsidR="00106F53" w:rsidRPr="00462510">
        <w:rPr>
          <w:rFonts w:eastAsia="Calibri"/>
          <w:sz w:val="28"/>
          <w:szCs w:val="28"/>
          <w:lang w:eastAsia="en-US"/>
        </w:rPr>
        <w:t xml:space="preserve">.6. Перерасчет (индексацию) размера назначенной пенсии за выслугу лет производит </w:t>
      </w:r>
      <w:r w:rsidR="00462510" w:rsidRPr="00462510">
        <w:rPr>
          <w:rFonts w:eastAsia="Calibri"/>
          <w:sz w:val="28"/>
          <w:szCs w:val="28"/>
          <w:lang w:eastAsia="en-US"/>
        </w:rPr>
        <w:t xml:space="preserve">сектор экономики и финансов администрации муниципального образования </w:t>
      </w:r>
      <w:proofErr w:type="spellStart"/>
      <w:r w:rsidR="00462510" w:rsidRPr="00462510">
        <w:rPr>
          <w:rFonts w:eastAsia="Calibri"/>
          <w:sz w:val="28"/>
          <w:szCs w:val="28"/>
          <w:lang w:eastAsia="en-US"/>
        </w:rPr>
        <w:t>Раздольевское</w:t>
      </w:r>
      <w:proofErr w:type="spellEnd"/>
      <w:r w:rsidR="00462510" w:rsidRPr="00462510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="00106F53" w:rsidRPr="00462510">
        <w:rPr>
          <w:rFonts w:eastAsia="Calibri"/>
          <w:sz w:val="28"/>
          <w:szCs w:val="28"/>
          <w:lang w:eastAsia="en-US"/>
        </w:rPr>
        <w:t xml:space="preserve">, осуществляющий выплату пенсии за выслугу лет в порядке, устанавливаемом постановлением администрации муниципального образования </w:t>
      </w:r>
      <w:proofErr w:type="spellStart"/>
      <w:r w:rsidR="00462510" w:rsidRPr="00462510">
        <w:rPr>
          <w:rFonts w:eastAsia="Calibri"/>
          <w:sz w:val="28"/>
          <w:szCs w:val="28"/>
          <w:lang w:eastAsia="en-US"/>
        </w:rPr>
        <w:t>Раздольевское</w:t>
      </w:r>
      <w:proofErr w:type="spellEnd"/>
      <w:r w:rsidR="00462510" w:rsidRPr="00462510">
        <w:rPr>
          <w:rFonts w:eastAsia="Calibri"/>
          <w:sz w:val="28"/>
          <w:szCs w:val="28"/>
          <w:lang w:eastAsia="en-US"/>
        </w:rPr>
        <w:t xml:space="preserve"> сельское поселение муниципального образования </w:t>
      </w:r>
      <w:proofErr w:type="spellStart"/>
      <w:r w:rsidR="00106F53" w:rsidRPr="00462510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="00106F53" w:rsidRPr="00462510">
        <w:rPr>
          <w:rFonts w:eastAsia="Calibri"/>
          <w:sz w:val="28"/>
          <w:szCs w:val="28"/>
          <w:lang w:eastAsia="en-US"/>
        </w:rPr>
        <w:t xml:space="preserve"> муниципальный район Ленинградской области.</w:t>
      </w:r>
    </w:p>
    <w:p w:rsidR="00106F53" w:rsidRDefault="00106F53" w:rsidP="00106F5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10C28" w:rsidRDefault="00210C28" w:rsidP="00210C28">
      <w:pPr>
        <w:pStyle w:val="a7"/>
        <w:ind w:left="927"/>
        <w:rPr>
          <w:rFonts w:eastAsia="Calibri"/>
          <w:b/>
          <w:sz w:val="28"/>
          <w:szCs w:val="28"/>
          <w:lang w:eastAsia="en-US"/>
        </w:rPr>
      </w:pPr>
    </w:p>
    <w:p w:rsidR="00210C28" w:rsidRDefault="00210C28" w:rsidP="00210C28">
      <w:pPr>
        <w:pStyle w:val="a7"/>
        <w:ind w:left="927"/>
        <w:rPr>
          <w:rFonts w:eastAsia="Calibri"/>
          <w:b/>
          <w:sz w:val="28"/>
          <w:szCs w:val="28"/>
          <w:lang w:eastAsia="en-US"/>
        </w:rPr>
      </w:pPr>
    </w:p>
    <w:p w:rsidR="00106F53" w:rsidRPr="009C11AB" w:rsidRDefault="00106F53" w:rsidP="009C11AB">
      <w:pPr>
        <w:pStyle w:val="a7"/>
        <w:numPr>
          <w:ilvl w:val="0"/>
          <w:numId w:val="2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9C11AB">
        <w:rPr>
          <w:rFonts w:eastAsia="Calibri"/>
          <w:b/>
          <w:sz w:val="28"/>
          <w:szCs w:val="28"/>
          <w:lang w:eastAsia="en-US"/>
        </w:rPr>
        <w:lastRenderedPageBreak/>
        <w:t>Приостановление, возобновление и прекращение выпл</w:t>
      </w:r>
      <w:r w:rsidR="009C11AB" w:rsidRPr="009C11AB">
        <w:rPr>
          <w:rFonts w:eastAsia="Calibri"/>
          <w:b/>
          <w:sz w:val="28"/>
          <w:szCs w:val="28"/>
          <w:lang w:eastAsia="en-US"/>
        </w:rPr>
        <w:t>аты пенсии</w:t>
      </w:r>
      <w:r w:rsidR="00210C28">
        <w:rPr>
          <w:rFonts w:eastAsia="Calibri"/>
          <w:b/>
          <w:sz w:val="28"/>
          <w:szCs w:val="28"/>
          <w:lang w:eastAsia="en-US"/>
        </w:rPr>
        <w:t xml:space="preserve">                </w:t>
      </w:r>
      <w:r w:rsidR="009C11AB" w:rsidRPr="009C11AB">
        <w:rPr>
          <w:rFonts w:eastAsia="Calibri"/>
          <w:b/>
          <w:sz w:val="28"/>
          <w:szCs w:val="28"/>
          <w:lang w:eastAsia="en-US"/>
        </w:rPr>
        <w:t xml:space="preserve"> за выслугу лет</w:t>
      </w:r>
    </w:p>
    <w:p w:rsidR="009C11AB" w:rsidRPr="00130A10" w:rsidRDefault="009C11AB" w:rsidP="00130A10">
      <w:pPr>
        <w:ind w:left="567"/>
        <w:rPr>
          <w:rFonts w:eastAsia="Calibri"/>
          <w:b/>
          <w:sz w:val="28"/>
          <w:szCs w:val="28"/>
          <w:lang w:eastAsia="en-US"/>
        </w:rPr>
      </w:pPr>
    </w:p>
    <w:p w:rsidR="00106F53" w:rsidRPr="009C11AB" w:rsidRDefault="00130A10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6</w:t>
      </w:r>
      <w:r w:rsidR="00106F53" w:rsidRPr="009C11AB">
        <w:rPr>
          <w:rFonts w:eastAsia="Calibri"/>
          <w:sz w:val="28"/>
          <w:szCs w:val="28"/>
          <w:lang w:eastAsia="en-US"/>
        </w:rPr>
        <w:t>.1 Выплата пенсии за выслугу лет приостанавливается в случае:</w:t>
      </w:r>
    </w:p>
    <w:p w:rsidR="00106F53" w:rsidRPr="009C11AB" w:rsidRDefault="00106F53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ar8"/>
      <w:bookmarkEnd w:id="4"/>
      <w:proofErr w:type="gramStart"/>
      <w:r w:rsidRPr="009C11AB">
        <w:rPr>
          <w:rFonts w:eastAsia="Calibri"/>
          <w:sz w:val="28"/>
          <w:szCs w:val="28"/>
          <w:lang w:eastAsia="en-US"/>
        </w:rPr>
        <w:t xml:space="preserve">1) замещения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 Российской Федерации, должности государственной гражданской службы субъекта Российской Федерации, муниципальной должности, замещаемой на постоянной основе, </w:t>
      </w:r>
      <w:r w:rsidR="00130A10">
        <w:rPr>
          <w:rFonts w:eastAsia="Calibri"/>
          <w:sz w:val="28"/>
          <w:szCs w:val="28"/>
          <w:lang w:eastAsia="en-US"/>
        </w:rPr>
        <w:t xml:space="preserve">должности муниципальной службы, </w:t>
      </w:r>
      <w:r w:rsidRPr="009C11AB">
        <w:rPr>
          <w:rFonts w:eastAsia="Calibri"/>
          <w:sz w:val="28"/>
          <w:szCs w:val="28"/>
          <w:lang w:eastAsia="en-US"/>
        </w:rPr>
        <w:t>а также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</w:t>
      </w:r>
      <w:proofErr w:type="gramEnd"/>
      <w:r w:rsidRPr="009C11A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C11AB">
        <w:rPr>
          <w:rFonts w:eastAsia="Calibri"/>
          <w:sz w:val="28"/>
          <w:szCs w:val="28"/>
          <w:lang w:eastAsia="en-US"/>
        </w:rPr>
        <w:t>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Федерации), - на весь период замещения указанных должностей, а также работы в указанных органах на соответствующих должностях, начиная со дня, в котором наступили указанные обстоятельства;</w:t>
      </w:r>
      <w:proofErr w:type="gramEnd"/>
    </w:p>
    <w:p w:rsidR="00106F53" w:rsidRPr="00130A10" w:rsidRDefault="00106F53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A10">
        <w:rPr>
          <w:rFonts w:eastAsia="Calibri"/>
          <w:sz w:val="28"/>
          <w:szCs w:val="28"/>
          <w:lang w:eastAsia="en-US"/>
        </w:rPr>
        <w:t>2) окончания срока, на который установлена страховая пенсия, - со дня, в котором окончился указанный срок.</w:t>
      </w:r>
    </w:p>
    <w:p w:rsidR="00106F53" w:rsidRPr="00130A10" w:rsidRDefault="00130A10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A10">
        <w:rPr>
          <w:rFonts w:eastAsia="Calibri"/>
          <w:sz w:val="28"/>
          <w:szCs w:val="28"/>
          <w:lang w:eastAsia="en-US"/>
        </w:rPr>
        <w:t>6</w:t>
      </w:r>
      <w:r w:rsidR="00106F53" w:rsidRPr="00130A10">
        <w:rPr>
          <w:rFonts w:eastAsia="Calibri"/>
          <w:sz w:val="28"/>
          <w:szCs w:val="28"/>
          <w:lang w:eastAsia="en-US"/>
        </w:rPr>
        <w:t xml:space="preserve">.2. В случае прекращения обстоятельств, предусмотренных </w:t>
      </w:r>
      <w:hyperlink r:id="rId19" w:anchor="Par7" w:history="1">
        <w:r w:rsidR="00106F53" w:rsidRPr="00130A10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>абзацем</w:t>
        </w:r>
      </w:hyperlink>
      <w:r w:rsidR="00106F53" w:rsidRPr="00130A10">
        <w:rPr>
          <w:rFonts w:eastAsia="Calibri"/>
          <w:sz w:val="28"/>
          <w:szCs w:val="28"/>
          <w:lang w:eastAsia="en-US"/>
        </w:rPr>
        <w:t xml:space="preserve"> 1</w:t>
      </w:r>
      <w:r w:rsidRPr="00130A10">
        <w:rPr>
          <w:rFonts w:eastAsia="Calibri"/>
          <w:sz w:val="28"/>
          <w:szCs w:val="28"/>
          <w:lang w:eastAsia="en-US"/>
        </w:rPr>
        <w:t xml:space="preserve"> подпункта 6.1 пункта 6</w:t>
      </w:r>
      <w:r w:rsidR="00106F53" w:rsidRPr="00130A10">
        <w:rPr>
          <w:rFonts w:eastAsia="Calibri"/>
          <w:sz w:val="28"/>
          <w:szCs w:val="28"/>
          <w:lang w:eastAsia="en-US"/>
        </w:rPr>
        <w:t xml:space="preserve"> настоящего Положения, приостановленная выплата пенсии за выслугу лет возобновляется со дня подачи заявления гражданина об ее возобновлении в ранее установленном размере с учетом индексаций.</w:t>
      </w:r>
    </w:p>
    <w:p w:rsidR="00106F53" w:rsidRPr="00130A10" w:rsidRDefault="00130A10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Par16"/>
      <w:bookmarkEnd w:id="5"/>
      <w:r w:rsidRPr="00130A10">
        <w:rPr>
          <w:rFonts w:eastAsia="Calibri"/>
          <w:sz w:val="28"/>
          <w:szCs w:val="28"/>
          <w:lang w:eastAsia="en-US"/>
        </w:rPr>
        <w:t>6</w:t>
      </w:r>
      <w:r w:rsidR="00106F53" w:rsidRPr="00130A10">
        <w:rPr>
          <w:rFonts w:eastAsia="Calibri"/>
          <w:sz w:val="28"/>
          <w:szCs w:val="28"/>
          <w:lang w:eastAsia="en-US"/>
        </w:rPr>
        <w:t>.3. Выплата пенсии за выслугу лет прекращается:</w:t>
      </w:r>
    </w:p>
    <w:p w:rsidR="00106F53" w:rsidRPr="00130A10" w:rsidRDefault="00106F53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30A10">
        <w:rPr>
          <w:rFonts w:eastAsia="Calibri"/>
          <w:sz w:val="28"/>
          <w:szCs w:val="28"/>
          <w:lang w:eastAsia="en-US"/>
        </w:rPr>
        <w:t>1)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Федерации, законодательством Ленинградской области, иного субъекта Российской Федерации, либо в соответствии с нормативными правовыми актами органа местного самоуправления,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(за исключением Ленинградской области</w:t>
      </w:r>
      <w:proofErr w:type="gramEnd"/>
      <w:r w:rsidRPr="00130A10">
        <w:rPr>
          <w:rFonts w:eastAsia="Calibri"/>
          <w:sz w:val="28"/>
          <w:szCs w:val="28"/>
          <w:lang w:eastAsia="en-US"/>
        </w:rPr>
        <w:t>) субъекта Российской Федерации - со дня, в котором наступили указанные обстоятельства.</w:t>
      </w:r>
    </w:p>
    <w:p w:rsidR="00106F53" w:rsidRPr="00130A10" w:rsidRDefault="00106F53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30A10">
        <w:rPr>
          <w:rFonts w:eastAsia="Calibri"/>
          <w:sz w:val="28"/>
          <w:szCs w:val="28"/>
          <w:lang w:eastAsia="en-US"/>
        </w:rPr>
        <w:t>2) в случае смерти лица, получавшего пенсию за выслугу лет, а также в случае объявления его в установленном порядке умершим или признания безвестно отсутствующим - с первого числа месяца, следующего за месяцем,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отсутствующим.</w:t>
      </w:r>
      <w:proofErr w:type="gramEnd"/>
    </w:p>
    <w:p w:rsidR="00106F53" w:rsidRPr="000F3567" w:rsidRDefault="00106F53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Par22"/>
      <w:bookmarkEnd w:id="6"/>
      <w:r w:rsidRPr="000F3567">
        <w:rPr>
          <w:rFonts w:eastAsia="Calibri"/>
          <w:sz w:val="28"/>
          <w:szCs w:val="28"/>
          <w:lang w:eastAsia="en-US"/>
        </w:rPr>
        <w:t xml:space="preserve">В случае смерти лица, получавшего пенсию за выслугу лет, а также в случае объявления его в установленном порядке умершим или  признания безвестно отсутствующим выплата пенсии за выслугу лет прекращается на основании </w:t>
      </w:r>
      <w:r w:rsidR="000F3567" w:rsidRPr="000F3567">
        <w:rPr>
          <w:rFonts w:eastAsia="Calibri"/>
          <w:sz w:val="28"/>
          <w:szCs w:val="28"/>
          <w:lang w:eastAsia="en-US"/>
        </w:rPr>
        <w:t xml:space="preserve">распоряжения администрации муниципального образования </w:t>
      </w:r>
      <w:proofErr w:type="spellStart"/>
      <w:r w:rsidR="000F3567" w:rsidRPr="000F3567">
        <w:rPr>
          <w:rFonts w:eastAsia="Calibri"/>
          <w:sz w:val="28"/>
          <w:szCs w:val="28"/>
          <w:lang w:eastAsia="en-US"/>
        </w:rPr>
        <w:t>Раздольевское</w:t>
      </w:r>
      <w:proofErr w:type="spellEnd"/>
      <w:r w:rsidR="000F3567" w:rsidRPr="000F3567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Pr="000F3567">
        <w:rPr>
          <w:rFonts w:eastAsia="Calibri"/>
          <w:sz w:val="28"/>
          <w:szCs w:val="28"/>
          <w:lang w:eastAsia="en-US"/>
        </w:rPr>
        <w:t>, осуществл</w:t>
      </w:r>
      <w:r w:rsidR="000F3567" w:rsidRPr="000F3567">
        <w:rPr>
          <w:rFonts w:eastAsia="Calibri"/>
          <w:sz w:val="28"/>
          <w:szCs w:val="28"/>
          <w:lang w:eastAsia="en-US"/>
        </w:rPr>
        <w:t>яющей</w:t>
      </w:r>
      <w:r w:rsidRPr="000F3567">
        <w:rPr>
          <w:rFonts w:eastAsia="Calibri"/>
          <w:sz w:val="28"/>
          <w:szCs w:val="28"/>
          <w:lang w:eastAsia="en-US"/>
        </w:rPr>
        <w:t xml:space="preserve"> выплату пенсии за выслугу лет.</w:t>
      </w:r>
    </w:p>
    <w:p w:rsidR="00106F53" w:rsidRPr="00EE19C4" w:rsidRDefault="00106F53" w:rsidP="00106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19C4">
        <w:rPr>
          <w:rFonts w:eastAsia="Calibri"/>
          <w:sz w:val="28"/>
          <w:szCs w:val="28"/>
          <w:lang w:eastAsia="en-US"/>
        </w:rPr>
        <w:t xml:space="preserve">Получатель пенсии за выслугу лет обязан в течение пяти рабочих дней после возникновения обстоятельств, предусмотренных </w:t>
      </w:r>
      <w:hyperlink r:id="rId20" w:anchor="Par7" w:history="1">
        <w:r w:rsidRPr="00EE19C4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>абзацем</w:t>
        </w:r>
      </w:hyperlink>
      <w:r w:rsidRPr="00EE19C4">
        <w:rPr>
          <w:rFonts w:eastAsia="Calibri"/>
          <w:sz w:val="28"/>
          <w:szCs w:val="28"/>
          <w:lang w:eastAsia="en-US"/>
        </w:rPr>
        <w:t xml:space="preserve"> 1</w:t>
      </w:r>
      <w:r w:rsidR="000F3567" w:rsidRPr="00EE19C4">
        <w:rPr>
          <w:rFonts w:eastAsia="Calibri"/>
          <w:sz w:val="28"/>
          <w:szCs w:val="28"/>
          <w:lang w:eastAsia="en-US"/>
        </w:rPr>
        <w:t xml:space="preserve"> подпункта 6.3 пункта 6</w:t>
      </w:r>
      <w:r w:rsidRPr="00EE19C4">
        <w:rPr>
          <w:rFonts w:eastAsia="Calibri"/>
          <w:sz w:val="28"/>
          <w:szCs w:val="28"/>
          <w:lang w:eastAsia="en-US"/>
        </w:rPr>
        <w:t xml:space="preserve"> настоящего Положения, сообщить об этом в </w:t>
      </w:r>
      <w:r w:rsidR="00EE19C4" w:rsidRPr="00EE19C4">
        <w:rPr>
          <w:rFonts w:eastAsia="Calibri"/>
          <w:sz w:val="28"/>
          <w:szCs w:val="28"/>
          <w:lang w:eastAsia="en-US"/>
        </w:rPr>
        <w:t xml:space="preserve">администрацию муниципального </w:t>
      </w:r>
      <w:r w:rsidR="00EE19C4" w:rsidRPr="00EE19C4">
        <w:rPr>
          <w:rFonts w:eastAsia="Calibri"/>
          <w:sz w:val="28"/>
          <w:szCs w:val="28"/>
          <w:lang w:eastAsia="en-US"/>
        </w:rPr>
        <w:lastRenderedPageBreak/>
        <w:t xml:space="preserve">образования </w:t>
      </w:r>
      <w:proofErr w:type="spellStart"/>
      <w:r w:rsidR="00EE19C4" w:rsidRPr="00EE19C4">
        <w:rPr>
          <w:rFonts w:eastAsia="Calibri"/>
          <w:sz w:val="28"/>
          <w:szCs w:val="28"/>
          <w:lang w:eastAsia="en-US"/>
        </w:rPr>
        <w:t>Раздольевское</w:t>
      </w:r>
      <w:proofErr w:type="spellEnd"/>
      <w:r w:rsidR="00EE19C4" w:rsidRPr="00EE19C4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="00EE19C4">
        <w:rPr>
          <w:rFonts w:eastAsia="Calibri"/>
          <w:sz w:val="28"/>
          <w:szCs w:val="28"/>
          <w:lang w:eastAsia="en-US"/>
        </w:rPr>
        <w:t>, осуществляющей</w:t>
      </w:r>
      <w:r w:rsidRPr="00EE19C4">
        <w:rPr>
          <w:rFonts w:eastAsia="Calibri"/>
          <w:sz w:val="28"/>
          <w:szCs w:val="28"/>
          <w:lang w:eastAsia="en-US"/>
        </w:rPr>
        <w:t xml:space="preserve"> выплату пенсии за выслугу лет.</w:t>
      </w:r>
    </w:p>
    <w:p w:rsidR="00106F53" w:rsidRPr="00EE19C4" w:rsidRDefault="00EE19C4" w:rsidP="00106F53">
      <w:pPr>
        <w:pStyle w:val="a7"/>
        <w:overflowPunct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E19C4">
        <w:rPr>
          <w:rFonts w:eastAsia="Calibri"/>
          <w:sz w:val="28"/>
          <w:szCs w:val="28"/>
          <w:lang w:eastAsia="en-US"/>
        </w:rPr>
        <w:t>6</w:t>
      </w:r>
      <w:r w:rsidR="00106F53" w:rsidRPr="00EE19C4">
        <w:rPr>
          <w:rFonts w:eastAsia="Calibri"/>
          <w:sz w:val="28"/>
          <w:szCs w:val="28"/>
          <w:lang w:eastAsia="en-US"/>
        </w:rPr>
        <w:t xml:space="preserve">.4. Выплата пенсии за выслугу лет приостанавливается, возобновляется и прекращается на основании распоряжений </w:t>
      </w:r>
      <w:r w:rsidRPr="00EE19C4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  <w:proofErr w:type="spellStart"/>
      <w:r w:rsidRPr="00EE19C4">
        <w:rPr>
          <w:rFonts w:eastAsia="Calibri"/>
          <w:sz w:val="28"/>
          <w:szCs w:val="28"/>
          <w:lang w:eastAsia="en-US"/>
        </w:rPr>
        <w:t>Раздольевское</w:t>
      </w:r>
      <w:proofErr w:type="spellEnd"/>
      <w:r w:rsidRPr="00EE19C4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="00106F53" w:rsidRPr="00EE19C4">
        <w:rPr>
          <w:rFonts w:eastAsia="Calibri"/>
          <w:sz w:val="28"/>
          <w:szCs w:val="28"/>
          <w:lang w:eastAsia="en-US"/>
        </w:rPr>
        <w:t xml:space="preserve">, за исключением случаев прекращения выплаты, указанных в </w:t>
      </w:r>
      <w:hyperlink r:id="rId21" w:anchor="Par7" w:history="1">
        <w:r w:rsidR="00106F53" w:rsidRPr="00EE19C4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>абзаце</w:t>
        </w:r>
      </w:hyperlink>
      <w:r w:rsidR="00106F53" w:rsidRPr="00EE19C4">
        <w:rPr>
          <w:rFonts w:eastAsia="Calibri"/>
          <w:sz w:val="28"/>
          <w:szCs w:val="28"/>
          <w:lang w:eastAsia="en-US"/>
        </w:rPr>
        <w:t xml:space="preserve"> 2</w:t>
      </w:r>
      <w:r w:rsidRPr="00EE19C4">
        <w:rPr>
          <w:rFonts w:eastAsia="Calibri"/>
          <w:sz w:val="28"/>
          <w:szCs w:val="28"/>
          <w:lang w:eastAsia="en-US"/>
        </w:rPr>
        <w:t xml:space="preserve"> подпункта 6.3 пункта 6</w:t>
      </w:r>
      <w:r w:rsidR="00106F53" w:rsidRPr="00EE19C4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106F53" w:rsidRDefault="00106F53" w:rsidP="00106F53">
      <w:pPr>
        <w:pStyle w:val="a7"/>
        <w:tabs>
          <w:tab w:val="left" w:pos="709"/>
        </w:tabs>
        <w:overflowPunct/>
        <w:ind w:left="0" w:firstLine="709"/>
        <w:jc w:val="both"/>
        <w:rPr>
          <w:rFonts w:eastAsia="Calibri"/>
          <w:sz w:val="24"/>
          <w:szCs w:val="24"/>
          <w:lang w:eastAsia="en-US"/>
        </w:rPr>
      </w:pPr>
    </w:p>
    <w:p w:rsidR="00106F53" w:rsidRDefault="00EE19C4" w:rsidP="00EE19C4">
      <w:pPr>
        <w:pStyle w:val="a7"/>
        <w:numPr>
          <w:ilvl w:val="0"/>
          <w:numId w:val="2"/>
        </w:numPr>
        <w:tabs>
          <w:tab w:val="left" w:pos="709"/>
        </w:tabs>
        <w:overflowPunct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Финансирование</w:t>
      </w:r>
    </w:p>
    <w:p w:rsidR="00EE19C4" w:rsidRPr="00EE19C4" w:rsidRDefault="00EE19C4" w:rsidP="00EE19C4">
      <w:pPr>
        <w:pStyle w:val="a7"/>
        <w:tabs>
          <w:tab w:val="left" w:pos="709"/>
        </w:tabs>
        <w:overflowPunct/>
        <w:ind w:left="927"/>
        <w:rPr>
          <w:rFonts w:eastAsia="Calibri"/>
          <w:b/>
          <w:sz w:val="28"/>
          <w:szCs w:val="28"/>
          <w:lang w:eastAsia="en-US"/>
        </w:rPr>
      </w:pPr>
    </w:p>
    <w:p w:rsidR="00106F53" w:rsidRPr="00EE19C4" w:rsidRDefault="00EE19C4" w:rsidP="00106F53">
      <w:pPr>
        <w:pStyle w:val="a7"/>
        <w:tabs>
          <w:tab w:val="left" w:pos="709"/>
        </w:tabs>
        <w:overflowPunct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E19C4">
        <w:rPr>
          <w:rFonts w:eastAsia="Calibri"/>
          <w:sz w:val="28"/>
          <w:szCs w:val="28"/>
          <w:lang w:eastAsia="en-US"/>
        </w:rPr>
        <w:t xml:space="preserve"> 7</w:t>
      </w:r>
      <w:r w:rsidR="00106F53" w:rsidRPr="00EE19C4">
        <w:rPr>
          <w:rFonts w:eastAsia="Calibri"/>
          <w:sz w:val="28"/>
          <w:szCs w:val="28"/>
          <w:lang w:eastAsia="en-US"/>
        </w:rPr>
        <w:t xml:space="preserve">.1. Средства, необходимые для выплаты пенсии за выслугу лет  с учетом индексации, предусматриваются в решении о бюджете муниципального образования </w:t>
      </w:r>
      <w:proofErr w:type="spellStart"/>
      <w:r w:rsidRPr="00EE19C4">
        <w:rPr>
          <w:rFonts w:eastAsia="Calibri"/>
          <w:sz w:val="28"/>
          <w:szCs w:val="28"/>
          <w:lang w:eastAsia="en-US"/>
        </w:rPr>
        <w:t>Раздольевское</w:t>
      </w:r>
      <w:proofErr w:type="spellEnd"/>
      <w:r w:rsidRPr="00EE19C4">
        <w:rPr>
          <w:rFonts w:eastAsia="Calibri"/>
          <w:sz w:val="28"/>
          <w:szCs w:val="28"/>
          <w:lang w:eastAsia="en-US"/>
        </w:rPr>
        <w:t xml:space="preserve"> сельское поселение муниципального образования </w:t>
      </w:r>
      <w:proofErr w:type="spellStart"/>
      <w:r w:rsidRPr="00EE19C4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EE19C4">
        <w:rPr>
          <w:rFonts w:eastAsia="Calibri"/>
          <w:sz w:val="28"/>
          <w:szCs w:val="28"/>
          <w:lang w:eastAsia="en-US"/>
        </w:rPr>
        <w:t xml:space="preserve"> муниципальный район Ленинградской области </w:t>
      </w:r>
      <w:proofErr w:type="spellStart"/>
      <w:r w:rsidR="00106F53" w:rsidRPr="00EE19C4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="00106F53" w:rsidRPr="00EE19C4">
        <w:rPr>
          <w:rFonts w:eastAsia="Calibri"/>
          <w:sz w:val="28"/>
          <w:szCs w:val="28"/>
          <w:lang w:eastAsia="en-US"/>
        </w:rPr>
        <w:t xml:space="preserve"> муниципальный район Ленинградской области на соответствующий финансовый год и плановый период. </w:t>
      </w:r>
    </w:p>
    <w:p w:rsidR="00106F53" w:rsidRPr="00EE19C4" w:rsidRDefault="00EE19C4" w:rsidP="00106F53">
      <w:pPr>
        <w:pStyle w:val="a7"/>
        <w:tabs>
          <w:tab w:val="left" w:pos="709"/>
        </w:tabs>
        <w:overflowPunct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06F53" w:rsidRPr="00EE19C4">
        <w:rPr>
          <w:rFonts w:eastAsia="Calibri"/>
          <w:sz w:val="28"/>
          <w:szCs w:val="28"/>
          <w:lang w:eastAsia="en-US"/>
        </w:rPr>
        <w:t xml:space="preserve">.2. Перерасчет (индексацию) производит </w:t>
      </w:r>
      <w:r w:rsidRPr="00EE19C4">
        <w:rPr>
          <w:rFonts w:eastAsia="Calibri"/>
          <w:sz w:val="28"/>
          <w:szCs w:val="28"/>
          <w:lang w:eastAsia="en-US"/>
        </w:rPr>
        <w:t xml:space="preserve">сектор экономики и финансов администрации муниципального образования </w:t>
      </w:r>
      <w:proofErr w:type="spellStart"/>
      <w:r w:rsidRPr="00EE19C4">
        <w:rPr>
          <w:rFonts w:eastAsia="Calibri"/>
          <w:sz w:val="28"/>
          <w:szCs w:val="28"/>
          <w:lang w:eastAsia="en-US"/>
        </w:rPr>
        <w:t>Раздольевское</w:t>
      </w:r>
      <w:proofErr w:type="spellEnd"/>
      <w:r w:rsidRPr="00EE19C4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="00106F53" w:rsidRPr="00EE19C4">
        <w:rPr>
          <w:rFonts w:eastAsia="Calibri"/>
          <w:sz w:val="28"/>
          <w:szCs w:val="28"/>
          <w:lang w:eastAsia="en-US"/>
        </w:rPr>
        <w:t>, осуществляющий выплату пенсии за выслугу лет.</w:t>
      </w:r>
    </w:p>
    <w:p w:rsidR="00106F53" w:rsidRPr="00EE19C4" w:rsidRDefault="00EE19C4" w:rsidP="00106F53">
      <w:pPr>
        <w:pStyle w:val="a7"/>
        <w:tabs>
          <w:tab w:val="left" w:pos="709"/>
        </w:tabs>
        <w:overflowPunct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E19C4">
        <w:rPr>
          <w:rFonts w:eastAsia="Calibri"/>
          <w:sz w:val="28"/>
          <w:szCs w:val="28"/>
          <w:lang w:eastAsia="en-US"/>
        </w:rPr>
        <w:t>7</w:t>
      </w:r>
      <w:r w:rsidR="00106F53" w:rsidRPr="00EE19C4">
        <w:rPr>
          <w:rFonts w:eastAsia="Calibri"/>
          <w:sz w:val="28"/>
          <w:szCs w:val="28"/>
          <w:lang w:eastAsia="en-US"/>
        </w:rPr>
        <w:t xml:space="preserve">.3. Финансовое обеспечение расходов на выплату пенсии за выслугу лет производится в порядке, установленном комитетом финансов муниципального образования </w:t>
      </w:r>
      <w:proofErr w:type="spellStart"/>
      <w:r w:rsidR="00106F53" w:rsidRPr="00EE19C4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="00106F53" w:rsidRPr="00EE19C4">
        <w:rPr>
          <w:rFonts w:eastAsia="Calibri"/>
          <w:sz w:val="28"/>
          <w:szCs w:val="28"/>
          <w:lang w:eastAsia="en-US"/>
        </w:rPr>
        <w:t xml:space="preserve"> муниципальный район Ленинградской области.</w:t>
      </w:r>
    </w:p>
    <w:p w:rsidR="00106F53" w:rsidRPr="00EE19C4" w:rsidRDefault="00106F53" w:rsidP="00106F53">
      <w:pPr>
        <w:ind w:firstLine="709"/>
        <w:jc w:val="both"/>
        <w:rPr>
          <w:sz w:val="28"/>
          <w:szCs w:val="28"/>
        </w:rPr>
      </w:pPr>
    </w:p>
    <w:p w:rsidR="00106F53" w:rsidRDefault="00106F53" w:rsidP="00106F53">
      <w:pPr>
        <w:ind w:firstLine="709"/>
        <w:jc w:val="both"/>
        <w:rPr>
          <w:sz w:val="24"/>
          <w:szCs w:val="24"/>
        </w:rPr>
      </w:pPr>
    </w:p>
    <w:p w:rsidR="00374553" w:rsidRDefault="00374553"/>
    <w:sectPr w:rsidR="00374553" w:rsidSect="00210C28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A7FC6"/>
    <w:multiLevelType w:val="multilevel"/>
    <w:tmpl w:val="90C41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746A648A"/>
    <w:multiLevelType w:val="hybridMultilevel"/>
    <w:tmpl w:val="AE1AA886"/>
    <w:lvl w:ilvl="0" w:tplc="B84831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53"/>
    <w:rsid w:val="000F3567"/>
    <w:rsid w:val="00106F53"/>
    <w:rsid w:val="001219ED"/>
    <w:rsid w:val="00130A10"/>
    <w:rsid w:val="00136F4C"/>
    <w:rsid w:val="001A7860"/>
    <w:rsid w:val="001D0C7F"/>
    <w:rsid w:val="001D1C8F"/>
    <w:rsid w:val="001E1E43"/>
    <w:rsid w:val="00210C28"/>
    <w:rsid w:val="00374553"/>
    <w:rsid w:val="003864EB"/>
    <w:rsid w:val="00424EB7"/>
    <w:rsid w:val="00462510"/>
    <w:rsid w:val="00576C03"/>
    <w:rsid w:val="0070188C"/>
    <w:rsid w:val="007C27F2"/>
    <w:rsid w:val="00871C46"/>
    <w:rsid w:val="009C11AB"/>
    <w:rsid w:val="00B0159D"/>
    <w:rsid w:val="00C712A7"/>
    <w:rsid w:val="00D12127"/>
    <w:rsid w:val="00D31EAE"/>
    <w:rsid w:val="00D720D1"/>
    <w:rsid w:val="00DF18CC"/>
    <w:rsid w:val="00E66F29"/>
    <w:rsid w:val="00EE19C4"/>
    <w:rsid w:val="00EE2D56"/>
    <w:rsid w:val="00EF1A37"/>
    <w:rsid w:val="00F5355A"/>
    <w:rsid w:val="00F951B7"/>
    <w:rsid w:val="00FE1254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6F53"/>
    <w:pPr>
      <w:keepNext/>
      <w:autoSpaceDE/>
      <w:autoSpaceDN/>
      <w:ind w:firstLine="567"/>
      <w:jc w:val="both"/>
      <w:outlineLvl w:val="1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06F53"/>
    <w:pPr>
      <w:keepNext/>
      <w:autoSpaceDE/>
      <w:autoSpaceDN/>
      <w:jc w:val="center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6F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06F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semiHidden/>
    <w:unhideWhenUsed/>
    <w:rsid w:val="00106F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6F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106F53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06F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06F53"/>
    <w:pPr>
      <w:overflowPunct w:val="0"/>
      <w:adjustRightInd w:val="0"/>
      <w:ind w:left="720"/>
      <w:contextualSpacing/>
    </w:pPr>
  </w:style>
  <w:style w:type="paragraph" w:customStyle="1" w:styleId="ConsPlusNormal">
    <w:name w:val="ConsPlusNormal"/>
    <w:rsid w:val="0010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06F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19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6F53"/>
    <w:pPr>
      <w:keepNext/>
      <w:autoSpaceDE/>
      <w:autoSpaceDN/>
      <w:ind w:firstLine="567"/>
      <w:jc w:val="both"/>
      <w:outlineLvl w:val="1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06F53"/>
    <w:pPr>
      <w:keepNext/>
      <w:autoSpaceDE/>
      <w:autoSpaceDN/>
      <w:jc w:val="center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6F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06F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semiHidden/>
    <w:unhideWhenUsed/>
    <w:rsid w:val="00106F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6F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106F53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06F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06F53"/>
    <w:pPr>
      <w:overflowPunct w:val="0"/>
      <w:adjustRightInd w:val="0"/>
      <w:ind w:left="720"/>
      <w:contextualSpacing/>
    </w:pPr>
  </w:style>
  <w:style w:type="paragraph" w:customStyle="1" w:styleId="ConsPlusNormal">
    <w:name w:val="ConsPlusNormal"/>
    <w:rsid w:val="0010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06F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19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6319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431">
                          <w:blockQuote w:val="1"/>
                          <w:marLeft w:val="150"/>
                          <w:marRight w:val="150"/>
                          <w:marTop w:val="360"/>
                          <w:marBottom w:val="360"/>
                          <w:divBdr>
                            <w:top w:val="none" w:sz="0" w:space="0" w:color="auto"/>
                            <w:left w:val="single" w:sz="48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2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2948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0908">
                          <w:blockQuote w:val="1"/>
                          <w:marLeft w:val="150"/>
                          <w:marRight w:val="150"/>
                          <w:marTop w:val="360"/>
                          <w:marBottom w:val="360"/>
                          <w:divBdr>
                            <w:top w:val="none" w:sz="0" w:space="0" w:color="auto"/>
                            <w:left w:val="single" w:sz="48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D99B9C49CE65DDE93D9EE17CE8D3401B46B2C17BE695A973A76B5945B3DA2B2E192C741780C0m35BM" TargetMode="External"/><Relationship Id="rId13" Type="http://schemas.openxmlformats.org/officeDocument/2006/relationships/hyperlink" Target="consultantplus://offline/ref=E1A2D99B9C49CE65DDE93D9EE17CE8D3401A4EB0C179E695A973A76B59m455M" TargetMode="External"/><Relationship Id="rId18" Type="http://schemas.openxmlformats.org/officeDocument/2006/relationships/hyperlink" Target="consultantplus://offline/ref=FD2DDBCBA35908FD055D71208F0599E22497218DC5DB90B260D18BA2A825BE1481CF9F826B7EBDAC4DoB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5;&#1086;&#1083;&#1100;&#1079;&#1086;&#1074;&#1072;&#1090;&#1077;&#1083;&#1100;\Desktop\&#1076;&#1086;&#1082;&#1091;&#1084;&#1077;&#1085;&#1090;&#1099;%20&#1087;&#1086;%20&#1087;&#1077;&#1085;&#1089;&#1080;&#1080;\&#1054;&#1073;&#1088;&#1072;&#1079;&#1094;&#1099;%20%20&#1086;%20&#1087;&#1077;&#1085;&#1089;&#1080;&#1080;\&#1088;&#1077;&#1096;&#1077;&#1085;&#1080;&#1077;%20&#1086;%20&#1087;&#1077;&#1085;&#1089;&#1080;&#1103;&#1093;%20&#1055;&#1088;&#1080;&#1086;&#1079;%20&#1088;&#1072;&#1081;&#1086;&#1085;.doc" TargetMode="External"/><Relationship Id="rId7" Type="http://schemas.openxmlformats.org/officeDocument/2006/relationships/hyperlink" Target="consultantplus://offline/ref=E1A2D99B9C49CE65DDE93D9EE17CE8D3431B48B1CB2EB197F826A96E5115FBCA656B142D7512m851M" TargetMode="External"/><Relationship Id="rId12" Type="http://schemas.openxmlformats.org/officeDocument/2006/relationships/hyperlink" Target="consultantplus://offline/ref=E1A2D99B9C49CE65DDE93D9EE17CE8D3401B46B2C17BE695A973A76B5945B3DA2B2E192C741780C0m35BM" TargetMode="External"/><Relationship Id="rId17" Type="http://schemas.openxmlformats.org/officeDocument/2006/relationships/hyperlink" Target="consultantplus://offline/ref=E1A2D99B9C49CE65DDE93D9EE17CE8D3401A4BBDC87FE695A973A76B59m45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A2D99B9C49CE65DDE93D9EE17CE8D3401A4EB0C179E695A973A76B59m455M" TargetMode="External"/><Relationship Id="rId20" Type="http://schemas.openxmlformats.org/officeDocument/2006/relationships/hyperlink" Target="file:///C:\Users\&#1055;&#1086;&#1083;&#1100;&#1079;&#1086;&#1074;&#1072;&#1090;&#1077;&#1083;&#1100;\Desktop\&#1076;&#1086;&#1082;&#1091;&#1084;&#1077;&#1085;&#1090;&#1099;%20&#1087;&#1086;%20&#1087;&#1077;&#1085;&#1089;&#1080;&#1080;\&#1054;&#1073;&#1088;&#1072;&#1079;&#1094;&#1099;%20%20&#1086;%20&#1087;&#1077;&#1085;&#1089;&#1080;&#1080;\&#1088;&#1077;&#1096;&#1077;&#1085;&#1080;&#1077;%20&#1086;%20&#1087;&#1077;&#1085;&#1089;&#1080;&#1103;&#1093;%20&#1055;&#1088;&#1080;&#1086;&#1079;%20&#1088;&#1072;&#1081;&#1086;&#1085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1A2D99B9C49CE65DDE93D9EE17CE8D3431B48B1CB2EB197F826A96E5115FBCA656B142D7512m85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A2D99B9C49CE65DDE9228FF47CE8D3441346B1C773BB9FA12AAB69m55E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A2D99B9C49CE65DDE9228FF47CE8D340144CB5C679E695A973A76B5945B3DA2B2E192C741782CCm354M" TargetMode="External"/><Relationship Id="rId19" Type="http://schemas.openxmlformats.org/officeDocument/2006/relationships/hyperlink" Target="file:///C:\Users\&#1055;&#1086;&#1083;&#1100;&#1079;&#1086;&#1074;&#1072;&#1090;&#1077;&#1083;&#1100;\Desktop\&#1076;&#1086;&#1082;&#1091;&#1084;&#1077;&#1085;&#1090;&#1099;%20&#1087;&#1086;%20&#1087;&#1077;&#1085;&#1089;&#1080;&#1080;\&#1054;&#1073;&#1088;&#1072;&#1079;&#1094;&#1099;%20%20&#1086;%20&#1087;&#1077;&#1085;&#1089;&#1080;&#1080;\&#1088;&#1077;&#1096;&#1077;&#1085;&#1080;&#1077;%20&#1086;%20&#1087;&#1077;&#1085;&#1089;&#1080;&#1103;&#1093;%20&#1055;&#1088;&#1080;&#1086;&#1079;%20&#1088;&#1072;&#1081;&#1086;&#1085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2D99B9C49CE65DDE93D9EE17CE8D3401A4EB0C179E695A973A76B59m455M" TargetMode="External"/><Relationship Id="rId14" Type="http://schemas.openxmlformats.org/officeDocument/2006/relationships/hyperlink" Target="consultantplus://offline/ref=E1A2D99B9C49CE65DDE9228FF47CE8D340144CB5C679E695A973A76B5945B3DA2B2E192C741782CCm35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2017-05-17T12:50:00Z</cp:lastPrinted>
  <dcterms:created xsi:type="dcterms:W3CDTF">2017-05-04T13:52:00Z</dcterms:created>
  <dcterms:modified xsi:type="dcterms:W3CDTF">2017-05-17T12:53:00Z</dcterms:modified>
</cp:coreProperties>
</file>