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8" w:rsidRPr="00D12058" w:rsidRDefault="00D12058" w:rsidP="00D120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4A76E1" wp14:editId="05BF7188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58" w:rsidRPr="00D12058" w:rsidRDefault="00D12058" w:rsidP="0048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2058" w:rsidRPr="00D12058" w:rsidRDefault="00D12058" w:rsidP="00D12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8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2022 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 w:rsidR="00487E20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D12058" w:rsidRPr="00D12058" w:rsidRDefault="00D12058" w:rsidP="00D120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58" w:rsidRDefault="00D12058" w:rsidP="00FB084F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и дополнений в решение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№ 56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31.08.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Правил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аздольевское сельское поселение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Приозерский муниципальный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Ленинградской</w:t>
      </w:r>
      <w:r w:rsidRPr="00D12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058" w:rsidRPr="00D12058" w:rsidRDefault="00D12058" w:rsidP="009A11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D12058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читывая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норм и правил по благоустройству территорий муниципальных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при</w:t>
      </w:r>
      <w:r>
        <w:rPr>
          <w:rFonts w:ascii="Times New Roman" w:eastAsia="Calibri" w:hAnsi="Times New Roman" w:cs="Times New Roman"/>
          <w:sz w:val="28"/>
          <w:szCs w:val="28"/>
        </w:rPr>
        <w:t>казом</w:t>
      </w:r>
      <w:r w:rsidR="00FB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Министерст</w:t>
      </w:r>
      <w:r w:rsidR="00FB084F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Pr="00D12058">
        <w:rPr>
          <w:rFonts w:ascii="Times New Roman" w:eastAsia="Calibri" w:hAnsi="Times New Roman" w:cs="Times New Roman"/>
          <w:sz w:val="28"/>
          <w:szCs w:val="28"/>
        </w:rPr>
        <w:t>строительства и жилищно-коммунального хозяйства от 29.12.2021 № 1042/</w:t>
      </w:r>
      <w:proofErr w:type="spellStart"/>
      <w:proofErr w:type="gramStart"/>
      <w:r w:rsidRPr="00D1205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D12058">
        <w:rPr>
          <w:rFonts w:ascii="Times New Roman" w:eastAsia="Calibri" w:hAnsi="Times New Roman" w:cs="Times New Roman"/>
          <w:sz w:val="28"/>
          <w:szCs w:val="28"/>
        </w:rPr>
        <w:t>, руководству</w:t>
      </w:r>
      <w:r>
        <w:rPr>
          <w:rFonts w:ascii="Times New Roman" w:eastAsia="Calibri" w:hAnsi="Times New Roman" w:cs="Times New Roman"/>
          <w:sz w:val="28"/>
          <w:szCs w:val="28"/>
        </w:rPr>
        <w:t>ясь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 02.07.2003 года № 47-оз «Об административных правонарушениях»,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Раздольевское сельское поселение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Приозерский муниципальный   район Ленинградской</w:t>
      </w:r>
      <w:r w:rsidRPr="00D120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D12058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D12058" w:rsidRPr="00D12058" w:rsidRDefault="00D12058" w:rsidP="00FB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18" w:rsidRDefault="00D12058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0D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</w:t>
      </w:r>
      <w:r w:rsidR="00770D18">
        <w:rPr>
          <w:rFonts w:ascii="Times New Roman" w:eastAsia="Calibri" w:hAnsi="Times New Roman" w:cs="Times New Roman"/>
          <w:sz w:val="28"/>
          <w:szCs w:val="28"/>
        </w:rPr>
        <w:t>бласти, утвержденные решением совета депутатов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Раздольевское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№ 56 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августа 2020 г</w:t>
      </w:r>
      <w:r w:rsidR="009A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изменения и дополнения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084F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2058">
        <w:rPr>
          <w:rFonts w:ascii="Times New Roman" w:eastAsia="Calibri" w:hAnsi="Times New Roman" w:cs="Times New Roman"/>
          <w:sz w:val="28"/>
          <w:szCs w:val="28"/>
        </w:rPr>
        <w:t>. Решение подлежит опубликованию в средствах массовой информации и размещению на сайте муниципального образования.</w:t>
      </w:r>
    </w:p>
    <w:p w:rsidR="00FB084F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12058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FB084F" w:rsidRPr="00D12058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12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А.В. Долгов</w:t>
      </w:r>
    </w:p>
    <w:p w:rsidR="00FB084F" w:rsidRDefault="00FB084F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11A7" w:rsidRPr="00D12058" w:rsidRDefault="009A11A7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7E20" w:rsidRPr="00487E20" w:rsidRDefault="00FB084F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E2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А.Ш. Шехмаметьева</w:t>
      </w:r>
      <w:r w:rsidR="009A11A7" w:rsidRPr="00487E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7E2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66-718</w:t>
      </w:r>
    </w:p>
    <w:p w:rsidR="00FB084F" w:rsidRPr="00487E20" w:rsidRDefault="00FB084F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E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Разослано: дело – 2, прокуратура – 1</w:t>
      </w:r>
    </w:p>
    <w:p w:rsidR="00EB0DCB" w:rsidRDefault="00EB0DCB" w:rsidP="009A11A7">
      <w:pPr>
        <w:pStyle w:val="ConsPlusNormal"/>
        <w:ind w:left="5669"/>
        <w:jc w:val="both"/>
        <w:rPr>
          <w:b/>
          <w:sz w:val="22"/>
          <w:szCs w:val="22"/>
        </w:rPr>
      </w:pPr>
    </w:p>
    <w:p w:rsidR="00FB084F" w:rsidRPr="00F028BA" w:rsidRDefault="00FB084F" w:rsidP="00EB0DCB">
      <w:pPr>
        <w:pStyle w:val="ConsPlusNormal"/>
        <w:ind w:left="5669"/>
        <w:jc w:val="right"/>
        <w:rPr>
          <w:sz w:val="22"/>
          <w:szCs w:val="22"/>
        </w:rPr>
      </w:pPr>
      <w:r w:rsidRPr="00FB084F">
        <w:rPr>
          <w:b/>
          <w:sz w:val="22"/>
          <w:szCs w:val="22"/>
        </w:rPr>
        <w:t>ПРИЛОЖЕНИЕ</w:t>
      </w:r>
    </w:p>
    <w:p w:rsidR="00FB084F" w:rsidRPr="00F028BA" w:rsidRDefault="00FB084F" w:rsidP="00EB0DCB">
      <w:pPr>
        <w:pStyle w:val="ConsPlusNormal"/>
        <w:ind w:left="5669"/>
        <w:jc w:val="right"/>
        <w:rPr>
          <w:sz w:val="22"/>
          <w:szCs w:val="22"/>
        </w:rPr>
      </w:pPr>
      <w:r w:rsidRPr="00F028BA">
        <w:rPr>
          <w:sz w:val="22"/>
          <w:szCs w:val="22"/>
        </w:rPr>
        <w:t>к решению Совета депутатов</w:t>
      </w:r>
    </w:p>
    <w:p w:rsidR="00FB084F" w:rsidRPr="00F028BA" w:rsidRDefault="00FB084F" w:rsidP="00EB0DCB">
      <w:pPr>
        <w:pStyle w:val="ConsPlusNormal"/>
        <w:ind w:left="5669"/>
        <w:jc w:val="right"/>
        <w:rPr>
          <w:sz w:val="22"/>
          <w:szCs w:val="22"/>
        </w:rPr>
      </w:pPr>
      <w:r w:rsidRPr="00F028BA">
        <w:rPr>
          <w:sz w:val="22"/>
          <w:szCs w:val="22"/>
        </w:rPr>
        <w:t>МО Раздольевского сельского поселения от</w:t>
      </w:r>
      <w:r>
        <w:rPr>
          <w:sz w:val="22"/>
          <w:szCs w:val="22"/>
        </w:rPr>
        <w:t xml:space="preserve"> ____________</w:t>
      </w:r>
      <w:r w:rsidRPr="00F028BA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______________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D18" w:rsidRPr="000A0645" w:rsidRDefault="00EB0DCB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2.5. </w:t>
      </w:r>
      <w:r w:rsidR="00FB084F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авил благоустройства территории </w:t>
      </w:r>
      <w:r w:rsidR="00FB084F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Раздольевское сельское поселение муниципального образования Приозерский муниципальный район Ленинградской</w:t>
      </w:r>
      <w:r w:rsidR="00FB084F"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084F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пределения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границ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прилег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ерриторий для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8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5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9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8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селен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7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6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97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закреплению и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нию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рилега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ющ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рритори</w:t>
      </w:r>
      <w:r w:rsidRPr="000A06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</w:p>
    <w:p w:rsidR="00770D18" w:rsidRPr="000A0645" w:rsidRDefault="00EB0DCB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установления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 прилегающей территории: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путём определения границ прилегающей террит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ории соглашением об определении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прилегающей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2.5.2. Границы прилегающих территорий определяются при наличии одного из следующих оснований: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договор, предусматривающий возможность исп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ользования земли или земельного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участка, находящихся в государственной или муниципальной собственности,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2.5.3. В 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настоящих Правил.</w:t>
      </w:r>
    </w:p>
    <w:p w:rsidR="00496A12" w:rsidRPr="00524E20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2.5.4. </w:t>
      </w:r>
      <w:proofErr w:type="gramStart"/>
      <w:r w:rsidR="00496A12" w:rsidRPr="0052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отсутствие заключенного в соответствии с пунктом 2.5.8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496A12" w:rsidRPr="00524E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="00496A12" w:rsidRPr="0052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здания, строения, сооружения, земельного участка или ограждения, за исключением многоквартирных домов, земельные участки под которыми образованы по границам таких</w:t>
      </w:r>
      <w:proofErr w:type="gramEnd"/>
      <w:r w:rsidR="00496A12" w:rsidRPr="0052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 или земельные участки не образованы, определяется от границ здания – </w:t>
      </w:r>
      <w:r w:rsidR="00496A12" w:rsidRPr="00524E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 метров</w:t>
      </w:r>
      <w:r w:rsidR="00496A12" w:rsidRPr="0052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периметру.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территории, прилегающей к зданиям, ст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роениям, сооружениям, у которых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елены 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или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защитные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зоны,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в пределах указанных зон.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487E20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Границы территории, прилегающей к земельному уч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астку, занятому садоводческими,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огородническими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некоммерческими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объединениями граждан, определяются от границ земельного участка такого объединения.</w:t>
      </w:r>
    </w:p>
    <w:p w:rsidR="00770D18" w:rsidRPr="000A0645" w:rsidRDefault="005977FD" w:rsidP="00EB0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Карта-сх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ема,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к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ию,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авливается собственником или иным законным владельцем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строения, сооружения, земельного участка либо уполномоченным лицом на бумажном </w:t>
      </w:r>
      <w:proofErr w:type="gramStart"/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носителе</w:t>
      </w:r>
      <w:proofErr w:type="gramEnd"/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произвольной форме и должна содержать следующие сведения: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индивидуального предпринимателя и физического лица), место нахож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юридического лица), почтовый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дрес,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телефоны;</w:t>
      </w:r>
      <w:proofErr w:type="gramEnd"/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770D18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770D18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770D18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5977FD" w:rsidRPr="000A0645" w:rsidRDefault="00770D18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</w:t>
      </w:r>
      <w:r w:rsidR="005977FD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 или иной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законный владелец здания, строения, сооружения, земельного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участка либо 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четырнадцатидневный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со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получения проекта     соглашения возвращает один экземпляр подписанного соглашения в уполномоченный орган.</w:t>
      </w:r>
    </w:p>
    <w:p w:rsidR="005977FD" w:rsidRPr="000A0645" w:rsidRDefault="005977FD" w:rsidP="00EB0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нему карты-схемы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 или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иной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5977FD" w:rsidRPr="000A0645" w:rsidRDefault="00A46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жилых зон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 метра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территории общего пользования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 метра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объектов;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производственных зон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 метра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объектов;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остановочных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транспорта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 метра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:rsidR="005977FD" w:rsidRPr="000A0645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прочих территориях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объектов;</w:t>
      </w:r>
    </w:p>
    <w:p w:rsidR="005977FD" w:rsidRPr="000A0645" w:rsidRDefault="00A46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для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сгруппированн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на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ории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и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нестационарных объектов - </w:t>
      </w:r>
      <w:r w:rsidR="005977FD"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="005977FD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этих объектов;</w:t>
      </w:r>
    </w:p>
    <w:p w:rsidR="00487E20" w:rsidRDefault="005977FD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периметру от границ земельного участка, а при наличии ограждения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</w:t>
      </w:r>
      <w:r w:rsidR="00635CB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периметру от фактических границ индивидуальных жилых домов, а при наличии ограждения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границ земельных участков, на которых расположены многоквартирные дома;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фактических границ нежилых зданий;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границ земельного участка, а при наличии ограждения - 10 метров от ограждения по периметру;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для промышленных предприятий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для строительных площадок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гаражно-строительных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кооперативов,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садоводческих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огороднических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некоммерческих товариществ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границ земельного участка;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автогазозаправочных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станций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границ земельного участка, и подъезды к объектам;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 метра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периметру от границ основания рекламной конструкции;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для общеобразовательных организаций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периметру;</w:t>
      </w:r>
    </w:p>
    <w:p w:rsidR="00635CB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 метров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ограждения по периметру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П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 подпунктами 3.2.2.1. – 3.2.2.6. следующего содержания: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«3.2.2.1. Мероприятия по подготовке уборочной техники к работе в зимний период проводятся владельцами техники в срок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 15 октября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3.2.2.2. Организации, отвечающие за уборку территории поселения (эксплуатационные и подрядные организации), в срок </w:t>
      </w:r>
      <w:r w:rsidRPr="000A06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 15 октября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обеспечить завоз, заготовку и складирование необходимого количества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противогололёдных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3.2.2.3.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3.2.2.4.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 После прохождения снегоуборочной техники осуществляется уборка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прибордюрных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лотков, расчистка въездов, проездов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пешеходных переходов с обеих сторон.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3.2.2.5. В процессе уборки запрещается: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35CBE" w:rsidRPr="000A0645" w:rsidRDefault="00635CB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противогололёдного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реагента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тротуарах,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3.2.2.6. Прилегающие территории, тротуары, проезды должны быть очищены от снега и наледи (гололеда).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гололеде, в первую очередь, посыпаются спуски, подъемы, лестницы, перек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рестки,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транспорта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пешеходные переходы.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C6F5E" w:rsidRPr="000A0645" w:rsidRDefault="001C6F5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сл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учае создания препятствий для работы снегоуборочной тех</w:t>
      </w:r>
      <w:r w:rsidR="005700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ники».</w:t>
      </w:r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Дополнить пункт 3.8 подпунктами 3.8.5. – 3.8.6 следующего содержания:</w:t>
      </w:r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«3.8.5.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3.8.6.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вывозить снег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снегоплавильные</w:t>
      </w:r>
      <w:proofErr w:type="spellEnd"/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установки.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Размещение и функционирование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снегоплавильных</w:t>
      </w:r>
      <w:proofErr w:type="spellEnd"/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законодательства в сфере обеспечения санитарно-эпидемиологического благополучия населения.</w:t>
      </w:r>
    </w:p>
    <w:p w:rsidR="00570099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C6150E" w:rsidRPr="000A0645" w:rsidRDefault="005700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водоснабжения».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Дополнить Правила пунктом 3.17 следующего содержания: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«3.17.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Парковки (парковочные места)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являющееся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являющееся частью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подэстакадных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подмостовых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без взимания платы по решению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 или иного владельца автомобильной дороги, собственника земельного участка.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3.17.2.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3.17.3. На общественных и дворовых территориях населенного пункта могут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размещаться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приобъектные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ниям, включая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те,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которых     расположены физкультурно-спортивные организации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организации культуры и другие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организации), объектам рекреации;</w:t>
      </w:r>
      <w:proofErr w:type="gramEnd"/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являющееся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подэстакадных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подмостовых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3.17.4. Парковка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подэстакадных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подмостовых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3.17.5.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3.17.6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парковок общего пользования осуществляется с учетом обеспечения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ической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безопасности и снижения негативного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 на окружающую среду, здоровье и благополучие населения.</w:t>
      </w:r>
    </w:p>
    <w:p w:rsidR="00C6150E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вместительность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оличество </w:t>
      </w:r>
      <w:proofErr w:type="spellStart"/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-мест) парковок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с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нормативами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проектирования.</w:t>
      </w:r>
    </w:p>
    <w:p w:rsidR="00C6150E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6150E" w:rsidRPr="000A0645" w:rsidRDefault="00C6150E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 w:rsidR="0040246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ппы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распространяютс</w:t>
      </w:r>
      <w:r w:rsidR="0040246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</w:t>
      </w:r>
      <w:r w:rsidR="0040246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</w:t>
      </w:r>
      <w:r w:rsidR="0040246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заца </w:t>
      </w:r>
      <w:r w:rsidR="0040246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порядке, определяемом Правительством Российской Федерации.</w:t>
      </w:r>
    </w:p>
    <w:p w:rsidR="00C6150E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латная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овать </w:t>
      </w:r>
      <w:r w:rsidR="00C6150E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требованиям,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3.17.13. Взимание латы за 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3.17.14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3.17.16. Разделительные элементы на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парковках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3.17.18. Организацию заездов на площадки автостоянок рекомендуется предусматривать на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расстоянии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15 м от конца или начала посадочных площадок остановок общественного пассажирского транспорта.</w:t>
      </w:r>
    </w:p>
    <w:p w:rsidR="00402465" w:rsidRPr="000A0645" w:rsidRDefault="0040246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3.17.19.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размещение 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хранение личного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легкового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автотранспорта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</w:t>
      </w:r>
      <w:r w:rsidR="00CD0E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05DE0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Дополнить Правила пунктом 3.18 следующего содержания: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«3.18.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пешеходных коммуникаций, в том числе тротуаров, аллей, дорожек, тропинок.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3.18.1. Тротуары, аллеи, пешеходные дорожки и тропинки (далее -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спорта,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второстепенным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пешеходные коммуникации, обеспечивающие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зданиями,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различными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объектами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элементами благоустройства в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 благоустраиваемой территории, а также пешеходные коммуникации на озелененных территориях.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отраслевых норм и настоящих Правил.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3.18.3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проектировании пешеходных комму</w:t>
      </w:r>
      <w:r w:rsid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никаций, прилегающих к объектам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транспортной инфраструктуры, допускается организовывать разделение пешеходных потоков.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8.4. </w:t>
      </w:r>
      <w:proofErr w:type="gramStart"/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ры,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обслуживания, здравоохранения, образования, культуры, физической культуры и спорта.</w:t>
      </w:r>
      <w:proofErr w:type="gramEnd"/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дорожки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тротуары в составе активно используемых общественных территорий в целях </w:t>
      </w:r>
      <w:proofErr w:type="spellStart"/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избежания</w:t>
      </w:r>
      <w:proofErr w:type="spellEnd"/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Не допускается проектирование и создание прямолинейных пешеход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дорожек.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сматривать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альтернативных пешеходных маршрутов между двумя любыми точками поселения.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3.18.9.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одных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создания комфортной среды для пешеходов пешеходные </w:t>
      </w:r>
      <w:proofErr w:type="gramStart"/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</w:t>
      </w:r>
      <w:proofErr w:type="gramEnd"/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пересечения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основных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пешеходных коммуникаций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транспортными проездами, в том числе некапитальных нестационарных сооружений, могут оснащаться бордюрными пандусами.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8.12. Пр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создании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второстепе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пешеходных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каций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использовать различные виды покрытия:</w:t>
      </w:r>
    </w:p>
    <w:p w:rsidR="00305DE0" w:rsidRPr="000A0645" w:rsidRDefault="00305DE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305DE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дорожки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пных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рий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территорий рекреационного назначения разрешается устраивать с различными видам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мягкого или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бинированного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покрытия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 - </w:t>
      </w:r>
      <w:r w:rsidR="00305DE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естественным грунтовым покрытием.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3.18.13.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пешеходным зонам относятся территории населенного пункта, 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редназначенные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пешеходного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и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автомобильного движения, за исключением автомобилей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спецслужб,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коммунальной 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обслуживающей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техники, маршрутного транспорта, транспорта для инвалидов.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малых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населенных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пунктах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пешеходные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зоны</w:t>
      </w:r>
      <w:r w:rsidR="0058176A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3.18.14. Для проектирования и (или) благоустройства пешеходной зоны возможно проведение осмотра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3.18.15. На велодорожках, размещаемых вдоль улиц и дорог, допускается предусматривать освещение, на территориях рекреационного назначения -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озеленение.</w:t>
      </w:r>
    </w:p>
    <w:p w:rsidR="00A75980" w:rsidRDefault="001B19F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487E20" w:rsidRPr="000A0645" w:rsidRDefault="00487E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маршруты велодорожек, интегрированные в единую замкнутую систему;</w:t>
      </w:r>
    </w:p>
    <w:p w:rsidR="00A75980" w:rsidRPr="000A0645" w:rsidRDefault="001B19F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ортные 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безопасные </w:t>
      </w:r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пересечен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proofErr w:type="spellStart"/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веломаршрутов</w:t>
      </w:r>
      <w:proofErr w:type="spellEnd"/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перекрестках</w:t>
      </w:r>
      <w:proofErr w:type="gramEnd"/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7598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ешеходными и автомобильными коммуникациями;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велодвижение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организацию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безбарьерной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организацию велодорожек на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маршрутах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ведущих к зонам транспортно-пересадочных узлов и остановкам внеуличного транспорта;</w:t>
      </w:r>
    </w:p>
    <w:p w:rsidR="00A75980" w:rsidRPr="000A0645" w:rsidRDefault="00A7598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безопасные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велопарковки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общественных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территориях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в том числе в зонах транспортно-пересадочных узлов и остановок внеуличного транспорта</w:t>
      </w:r>
      <w:r w:rsidR="00CD0E99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Дополнить Правила пунктом 3.19 следующего содержания: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«3.19.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Обустройство территории поселения в целях обеспечения беспрепятственного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передвижения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A1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маломобильных групп населения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3.19.2. Проектирование, строительство, установка технических средств и оборудования, способствующих передвижению маломобильных групп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населения,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осуществляются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3.19.3. Проектирование путей движения маломобильных групп населения, входных гру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в зд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 Поверхности тротуаров, площадок перед входом в здания, строения и сооружения, ступеней и пандусов, имеющие скользкую поверхность в холодный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период</w:t>
      </w:r>
      <w:r w:rsidR="000A064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времени, следу</w:t>
      </w:r>
      <w:r w:rsidR="000A064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обрабатывать специальными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противогололедными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или укрывать</w:t>
      </w:r>
      <w:r w:rsidR="000A064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поверхности противоскользящими материалами.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3.19.5.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3.19.6.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мнемокартами</w:t>
      </w:r>
      <w:proofErr w:type="spell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рельефными планами) и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размещаться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D0E99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считывания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осязания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владеющими техникой чтения шрифта Брайля, и не владеющими данными навыками маломобильными группами населения».</w:t>
      </w:r>
    </w:p>
    <w:p w:rsidR="00487E20" w:rsidRPr="000A0645" w:rsidRDefault="00487E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D0E99" w:rsidRPr="000A0645" w:rsidRDefault="00CD0E99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1.7. Дополнить Правила пунктом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13.7 следующего содержания: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«13.7. </w:t>
      </w:r>
      <w:r w:rsidRPr="000A0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Праздничное оформление территории поселения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13.7.1. Праздничное и (или) тематическое </w:t>
      </w:r>
      <w:r w:rsidR="000A064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территории поселения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13.7.2. В перечень объектов праздничного оформления могут включаться: а) площади, улицы, бульвары, мостовые сооружения, магистрали;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места массовых гуляний, парки, скверы, набережные; в) фасады зданий;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13.7.3. К элементам праздничного оформления относятся: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482385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 праздничная подсветка фасадов зда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ний; иллюминационные гирлянды 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кронштейны; 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 подсветка зеленых насаждений;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праздничное и тематическое оформление пассажирского транспорта; государствен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альные флаги,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символика;</w:t>
      </w:r>
      <w:proofErr w:type="gramEnd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декоративные флаги, флажки, стяги;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материалы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рекламных конструкциях;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праздничног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</w:t>
      </w:r>
      <w:r w:rsidR="00AC0D20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ния, в том 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экспериментальные, инновационные элементы с применением новых материалов, 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борудования и технологий.</w:t>
      </w:r>
      <w:proofErr w:type="gramEnd"/>
    </w:p>
    <w:p w:rsidR="00482385" w:rsidRPr="000A0645" w:rsidRDefault="00AC0D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13.7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Для праздничного оформления поселения допускается выбират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элементы праздничного и (или)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тематического</w:t>
      </w:r>
      <w:r w:rsidR="009A1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ния,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требованиям качества и безопасности, нормам и прав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илам,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 в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ментации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соответствующего вида элемента.</w:t>
      </w:r>
    </w:p>
    <w:p w:rsidR="00482385" w:rsidRPr="000A0645" w:rsidRDefault="00AC0D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13.7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82385" w:rsidRPr="000A0645" w:rsidRDefault="00AC0D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13.7.6. 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</w:t>
      </w:r>
      <w:r w:rsidR="00EB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элементов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</w:t>
      </w: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</w:t>
      </w:r>
      <w:r w:rsidR="000A064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82385" w:rsidRPr="000A0645" w:rsidRDefault="00AC0D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13.7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утверждаемыми</w:t>
      </w:r>
      <w:proofErr w:type="gramEnd"/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органом.</w:t>
      </w:r>
    </w:p>
    <w:p w:rsidR="00482385" w:rsidRPr="000A0645" w:rsidRDefault="00AC0D20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13.7</w:t>
      </w:r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.8. </w:t>
      </w:r>
      <w:proofErr w:type="gramStart"/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482385"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муниципальных нужд».</w:t>
      </w:r>
    </w:p>
    <w:p w:rsidR="00770D18" w:rsidRPr="000A0645" w:rsidRDefault="00482385" w:rsidP="009A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770D18" w:rsidRPr="000A0645" w:rsidSect="00487E20">
      <w:headerReference w:type="default" r:id="rId8"/>
      <w:pgSz w:w="11906" w:h="16838"/>
      <w:pgMar w:top="524" w:right="566" w:bottom="42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70" w:rsidRDefault="00955E70" w:rsidP="00FB084F">
      <w:pPr>
        <w:spacing w:after="0" w:line="240" w:lineRule="auto"/>
      </w:pPr>
      <w:r>
        <w:separator/>
      </w:r>
    </w:p>
  </w:endnote>
  <w:endnote w:type="continuationSeparator" w:id="0">
    <w:p w:rsidR="00955E70" w:rsidRDefault="00955E70" w:rsidP="00F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70" w:rsidRDefault="00955E70" w:rsidP="00FB084F">
      <w:pPr>
        <w:spacing w:after="0" w:line="240" w:lineRule="auto"/>
      </w:pPr>
      <w:r>
        <w:separator/>
      </w:r>
    </w:p>
  </w:footnote>
  <w:footnote w:type="continuationSeparator" w:id="0">
    <w:p w:rsidR="00955E70" w:rsidRDefault="00955E70" w:rsidP="00FB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852115"/>
      <w:docPartObj>
        <w:docPartGallery w:val="Page Numbers (Top of Page)"/>
        <w:docPartUnique/>
      </w:docPartObj>
    </w:sdtPr>
    <w:sdtContent>
      <w:p w:rsidR="00487E20" w:rsidRDefault="00487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87E20" w:rsidRDefault="00487E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6"/>
    <w:rsid w:val="000A0645"/>
    <w:rsid w:val="001B19F5"/>
    <w:rsid w:val="001C6F5E"/>
    <w:rsid w:val="00253BFF"/>
    <w:rsid w:val="00305DE0"/>
    <w:rsid w:val="00402465"/>
    <w:rsid w:val="00482385"/>
    <w:rsid w:val="00487E20"/>
    <w:rsid w:val="00496A12"/>
    <w:rsid w:val="00524E20"/>
    <w:rsid w:val="00570099"/>
    <w:rsid w:val="0058176A"/>
    <w:rsid w:val="005977FD"/>
    <w:rsid w:val="005C1940"/>
    <w:rsid w:val="00635CBE"/>
    <w:rsid w:val="006C47FF"/>
    <w:rsid w:val="00720516"/>
    <w:rsid w:val="00770D18"/>
    <w:rsid w:val="00955E70"/>
    <w:rsid w:val="009A11A7"/>
    <w:rsid w:val="00A46385"/>
    <w:rsid w:val="00A75980"/>
    <w:rsid w:val="00AC0D20"/>
    <w:rsid w:val="00C6150E"/>
    <w:rsid w:val="00CD0E99"/>
    <w:rsid w:val="00D0269F"/>
    <w:rsid w:val="00D12058"/>
    <w:rsid w:val="00DF2DF3"/>
    <w:rsid w:val="00EB0DCB"/>
    <w:rsid w:val="00FB084F"/>
    <w:rsid w:val="00FD7BD7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84F"/>
  </w:style>
  <w:style w:type="paragraph" w:styleId="a7">
    <w:name w:val="footer"/>
    <w:basedOn w:val="a"/>
    <w:link w:val="a8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F"/>
  </w:style>
  <w:style w:type="paragraph" w:customStyle="1" w:styleId="ConsPlusNormal">
    <w:name w:val="ConsPlusNormal"/>
    <w:rsid w:val="00F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84F"/>
  </w:style>
  <w:style w:type="paragraph" w:styleId="a7">
    <w:name w:val="footer"/>
    <w:basedOn w:val="a"/>
    <w:link w:val="a8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F"/>
  </w:style>
  <w:style w:type="paragraph" w:customStyle="1" w:styleId="ConsPlusNormal">
    <w:name w:val="ConsPlusNormal"/>
    <w:rsid w:val="00F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2022-11-09T13:53:00Z</cp:lastPrinted>
  <dcterms:created xsi:type="dcterms:W3CDTF">2022-11-10T12:15:00Z</dcterms:created>
  <dcterms:modified xsi:type="dcterms:W3CDTF">2022-11-10T12:15:00Z</dcterms:modified>
</cp:coreProperties>
</file>